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D1" w:rsidRPr="00451FD1" w:rsidRDefault="009C29D1" w:rsidP="009C29D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1FD1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30AAB085" wp14:editId="1F42BC47">
            <wp:extent cx="3628390" cy="7334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29D1" w:rsidRPr="00451FD1" w:rsidRDefault="009C29D1" w:rsidP="00DA64C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A64CD" w:rsidRPr="00451FD1" w:rsidRDefault="00AE2ADB" w:rsidP="00B421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1FD1">
        <w:rPr>
          <w:rFonts w:asciiTheme="minorHAnsi" w:hAnsiTheme="minorHAnsi" w:cstheme="minorHAnsi"/>
          <w:b/>
          <w:sz w:val="22"/>
          <w:szCs w:val="22"/>
        </w:rPr>
        <w:t xml:space="preserve">COLLEGIO DOCENTI -  Verbale n. 4 </w:t>
      </w:r>
      <w:r w:rsidR="00E5404D">
        <w:rPr>
          <w:rFonts w:asciiTheme="minorHAnsi" w:hAnsiTheme="minorHAnsi" w:cstheme="minorHAnsi"/>
          <w:b/>
          <w:sz w:val="22"/>
          <w:szCs w:val="22"/>
        </w:rPr>
        <w:t xml:space="preserve">   </w:t>
      </w:r>
      <w:proofErr w:type="spellStart"/>
      <w:r w:rsidR="00DA64CD" w:rsidRPr="00451FD1">
        <w:rPr>
          <w:rFonts w:asciiTheme="minorHAnsi" w:hAnsiTheme="minorHAnsi" w:cstheme="minorHAnsi"/>
          <w:b/>
          <w:sz w:val="22"/>
          <w:szCs w:val="22"/>
        </w:rPr>
        <w:t>a.s.</w:t>
      </w:r>
      <w:proofErr w:type="spellEnd"/>
      <w:r w:rsidR="00DA64CD" w:rsidRPr="00451FD1">
        <w:rPr>
          <w:rFonts w:asciiTheme="minorHAnsi" w:hAnsiTheme="minorHAnsi" w:cstheme="minorHAnsi"/>
          <w:b/>
          <w:sz w:val="22"/>
          <w:szCs w:val="22"/>
        </w:rPr>
        <w:t xml:space="preserve"> 2015-16</w:t>
      </w:r>
    </w:p>
    <w:p w:rsidR="00DA64CD" w:rsidRPr="00451FD1" w:rsidRDefault="00DA64CD" w:rsidP="00DA64CD">
      <w:pPr>
        <w:jc w:val="both"/>
        <w:rPr>
          <w:rFonts w:asciiTheme="minorHAnsi" w:hAnsiTheme="minorHAnsi" w:cstheme="minorHAnsi"/>
          <w:sz w:val="22"/>
          <w:szCs w:val="22"/>
        </w:rPr>
      </w:pPr>
      <w:r w:rsidRPr="00451F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A64CD" w:rsidRPr="00451FD1" w:rsidRDefault="00DA64CD" w:rsidP="00DA64CD">
      <w:pPr>
        <w:jc w:val="both"/>
        <w:rPr>
          <w:rFonts w:asciiTheme="minorHAnsi" w:hAnsiTheme="minorHAnsi" w:cstheme="minorHAnsi"/>
          <w:sz w:val="22"/>
          <w:szCs w:val="22"/>
        </w:rPr>
      </w:pPr>
      <w:r w:rsidRPr="00451FD1">
        <w:rPr>
          <w:rFonts w:asciiTheme="minorHAnsi" w:hAnsiTheme="minorHAnsi" w:cstheme="minorHAnsi"/>
          <w:sz w:val="22"/>
          <w:szCs w:val="22"/>
        </w:rPr>
        <w:t xml:space="preserve">Oggi </w:t>
      </w:r>
      <w:r w:rsidR="00E07577" w:rsidRPr="00451FD1">
        <w:rPr>
          <w:rFonts w:asciiTheme="minorHAnsi" w:hAnsiTheme="minorHAnsi" w:cstheme="minorHAnsi"/>
          <w:b/>
          <w:sz w:val="22"/>
          <w:szCs w:val="22"/>
        </w:rPr>
        <w:t>2</w:t>
      </w:r>
      <w:r w:rsidR="00AE2ADB" w:rsidRPr="00451FD1">
        <w:rPr>
          <w:rFonts w:asciiTheme="minorHAnsi" w:hAnsiTheme="minorHAnsi" w:cstheme="minorHAnsi"/>
          <w:b/>
          <w:sz w:val="22"/>
          <w:szCs w:val="22"/>
        </w:rPr>
        <w:t xml:space="preserve">2 GENNAIO 2016 </w:t>
      </w:r>
      <w:r w:rsidRPr="00451FD1">
        <w:rPr>
          <w:rFonts w:asciiTheme="minorHAnsi" w:hAnsiTheme="minorHAnsi" w:cstheme="minorHAnsi"/>
          <w:sz w:val="22"/>
          <w:szCs w:val="22"/>
        </w:rPr>
        <w:t>alle ore 1</w:t>
      </w:r>
      <w:r w:rsidR="00E07577" w:rsidRPr="00451FD1">
        <w:rPr>
          <w:rFonts w:asciiTheme="minorHAnsi" w:hAnsiTheme="minorHAnsi" w:cstheme="minorHAnsi"/>
          <w:sz w:val="22"/>
          <w:szCs w:val="22"/>
        </w:rPr>
        <w:t>5</w:t>
      </w:r>
      <w:r w:rsidR="00AE2ADB" w:rsidRPr="00451FD1">
        <w:rPr>
          <w:rFonts w:asciiTheme="minorHAnsi" w:hAnsiTheme="minorHAnsi" w:cstheme="minorHAnsi"/>
          <w:sz w:val="22"/>
          <w:szCs w:val="22"/>
        </w:rPr>
        <w:t>,15</w:t>
      </w:r>
      <w:r w:rsidRPr="00451FD1">
        <w:rPr>
          <w:rFonts w:asciiTheme="minorHAnsi" w:hAnsiTheme="minorHAnsi" w:cstheme="minorHAnsi"/>
          <w:sz w:val="22"/>
          <w:szCs w:val="22"/>
        </w:rPr>
        <w:t>, nel laboratorio di Sala/Bar della sede centrale, si è riunito il C</w:t>
      </w:r>
      <w:r w:rsidR="009C29D1" w:rsidRPr="00451FD1">
        <w:rPr>
          <w:rFonts w:asciiTheme="minorHAnsi" w:hAnsiTheme="minorHAnsi" w:cstheme="minorHAnsi"/>
          <w:sz w:val="22"/>
          <w:szCs w:val="22"/>
        </w:rPr>
        <w:t xml:space="preserve">ollegio dei Docenti  </w:t>
      </w:r>
      <w:r w:rsidRPr="00451FD1">
        <w:rPr>
          <w:rFonts w:asciiTheme="minorHAnsi" w:hAnsiTheme="minorHAnsi" w:cstheme="minorHAnsi"/>
          <w:sz w:val="22"/>
          <w:szCs w:val="22"/>
        </w:rPr>
        <w:t>dell’I.P.S.S.A.R.T. di Teano per discutere il seguente o.d.g.:</w:t>
      </w:r>
    </w:p>
    <w:p w:rsidR="00DA64CD" w:rsidRPr="00451FD1" w:rsidRDefault="00DA64CD" w:rsidP="00DA64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E2ADB" w:rsidRPr="00451FD1" w:rsidRDefault="00AE2ADB" w:rsidP="006E5CCF">
      <w:pPr>
        <w:pStyle w:val="Paragrafoelenco1"/>
        <w:keepNext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1FD1">
        <w:rPr>
          <w:rFonts w:asciiTheme="minorHAnsi" w:hAnsiTheme="minorHAnsi" w:cstheme="minorHAnsi"/>
          <w:sz w:val="24"/>
          <w:szCs w:val="24"/>
        </w:rPr>
        <w:t>Lettura e approvazione del verbale della seduta precedente</w:t>
      </w:r>
    </w:p>
    <w:p w:rsidR="00AE2ADB" w:rsidRPr="00451FD1" w:rsidRDefault="00AE2ADB" w:rsidP="006E5CCF">
      <w:pPr>
        <w:pStyle w:val="Paragrafoelenco1"/>
        <w:keepNext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1FD1">
        <w:rPr>
          <w:rFonts w:asciiTheme="minorHAnsi" w:hAnsiTheme="minorHAnsi" w:cstheme="minorHAnsi"/>
          <w:sz w:val="24"/>
          <w:szCs w:val="24"/>
        </w:rPr>
        <w:t xml:space="preserve">Individuazione  </w:t>
      </w:r>
      <w:r w:rsidRPr="00451FD1">
        <w:rPr>
          <w:rFonts w:asciiTheme="minorHAnsi" w:hAnsiTheme="minorHAnsi" w:cstheme="minorHAnsi"/>
          <w:i/>
          <w:sz w:val="24"/>
          <w:szCs w:val="24"/>
        </w:rPr>
        <w:t>tutor</w:t>
      </w:r>
      <w:r w:rsidRPr="00451FD1">
        <w:rPr>
          <w:rFonts w:asciiTheme="minorHAnsi" w:hAnsiTheme="minorHAnsi" w:cstheme="minorHAnsi"/>
          <w:sz w:val="24"/>
          <w:szCs w:val="24"/>
        </w:rPr>
        <w:t xml:space="preserve"> per docenti neo-immessi in ruolo</w:t>
      </w:r>
    </w:p>
    <w:p w:rsidR="00AE2ADB" w:rsidRPr="00451FD1" w:rsidRDefault="00AE2ADB" w:rsidP="006E5CCF">
      <w:pPr>
        <w:pStyle w:val="Paragrafoelenco1"/>
        <w:keepNext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1FD1">
        <w:rPr>
          <w:rFonts w:asciiTheme="minorHAnsi" w:hAnsiTheme="minorHAnsi" w:cstheme="minorHAnsi"/>
          <w:sz w:val="24"/>
          <w:szCs w:val="24"/>
        </w:rPr>
        <w:t>PTOF triennio 2016-2019</w:t>
      </w:r>
    </w:p>
    <w:p w:rsidR="00AE2ADB" w:rsidRPr="00451FD1" w:rsidRDefault="00AE2ADB" w:rsidP="006E5CCF">
      <w:pPr>
        <w:pStyle w:val="Paragrafoelenco1"/>
        <w:keepNext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451FD1">
        <w:rPr>
          <w:rFonts w:asciiTheme="minorHAnsi" w:hAnsiTheme="minorHAnsi" w:cstheme="minorHAnsi"/>
          <w:sz w:val="24"/>
          <w:szCs w:val="24"/>
        </w:rPr>
        <w:t>Designazione di due docenti per il Comitato di Valutazione</w:t>
      </w:r>
    </w:p>
    <w:p w:rsidR="00E07577" w:rsidRPr="00451FD1" w:rsidRDefault="00AE2ADB" w:rsidP="006E5CCF">
      <w:pPr>
        <w:pStyle w:val="Paragrafoelenco1"/>
        <w:keepNext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451FD1">
        <w:rPr>
          <w:rFonts w:asciiTheme="minorHAnsi" w:hAnsiTheme="minorHAnsi" w:cstheme="minorHAnsi"/>
          <w:sz w:val="24"/>
          <w:szCs w:val="24"/>
        </w:rPr>
        <w:t>Varie ed eventuali</w:t>
      </w:r>
    </w:p>
    <w:p w:rsidR="009C29D1" w:rsidRPr="00451FD1" w:rsidRDefault="009C29D1" w:rsidP="009C29D1">
      <w:pPr>
        <w:jc w:val="both"/>
        <w:rPr>
          <w:rFonts w:asciiTheme="minorHAnsi" w:hAnsiTheme="minorHAnsi" w:cstheme="minorHAnsi"/>
          <w:sz w:val="22"/>
          <w:szCs w:val="22"/>
        </w:rPr>
      </w:pPr>
      <w:r w:rsidRPr="00451FD1">
        <w:rPr>
          <w:rFonts w:asciiTheme="minorHAnsi" w:hAnsiTheme="minorHAnsi" w:cstheme="minorHAnsi"/>
          <w:sz w:val="22"/>
          <w:szCs w:val="22"/>
        </w:rPr>
        <w:t xml:space="preserve">Risultano assenti i proff.: </w:t>
      </w:r>
      <w:r w:rsidR="005C3C16">
        <w:rPr>
          <w:rFonts w:asciiTheme="minorHAnsi" w:hAnsiTheme="minorHAnsi" w:cstheme="minorHAnsi"/>
          <w:sz w:val="22"/>
          <w:szCs w:val="22"/>
        </w:rPr>
        <w:t>Bianco,</w:t>
      </w:r>
      <w:r w:rsidR="00AE2ADB" w:rsidRPr="00451FD1">
        <w:rPr>
          <w:rFonts w:asciiTheme="minorHAnsi" w:hAnsiTheme="minorHAnsi" w:cstheme="minorHAnsi"/>
          <w:sz w:val="22"/>
          <w:szCs w:val="22"/>
        </w:rPr>
        <w:t xml:space="preserve"> Carletti, Carlino, Carpino, Coiro, Del Vecchio Giovanni, Di Lorenzo Mario, Di Lorenzo Salvatore Luigi, Di </w:t>
      </w:r>
      <w:proofErr w:type="spellStart"/>
      <w:r w:rsidR="00AE2ADB" w:rsidRPr="00451FD1">
        <w:rPr>
          <w:rFonts w:asciiTheme="minorHAnsi" w:hAnsiTheme="minorHAnsi" w:cstheme="minorHAnsi"/>
          <w:sz w:val="22"/>
          <w:szCs w:val="22"/>
        </w:rPr>
        <w:t>Stasio</w:t>
      </w:r>
      <w:proofErr w:type="spellEnd"/>
      <w:r w:rsidR="00AE2ADB" w:rsidRPr="00451FD1">
        <w:rPr>
          <w:rFonts w:asciiTheme="minorHAnsi" w:hAnsiTheme="minorHAnsi" w:cstheme="minorHAnsi"/>
          <w:sz w:val="22"/>
          <w:szCs w:val="22"/>
        </w:rPr>
        <w:t xml:space="preserve"> Antonella, Di </w:t>
      </w:r>
      <w:proofErr w:type="spellStart"/>
      <w:r w:rsidR="00AE2ADB" w:rsidRPr="00451FD1">
        <w:rPr>
          <w:rFonts w:asciiTheme="minorHAnsi" w:hAnsiTheme="minorHAnsi" w:cstheme="minorHAnsi"/>
          <w:sz w:val="22"/>
          <w:szCs w:val="22"/>
        </w:rPr>
        <w:t>Stasio</w:t>
      </w:r>
      <w:proofErr w:type="spellEnd"/>
      <w:r w:rsidR="00AE2ADB" w:rsidRPr="00451FD1">
        <w:rPr>
          <w:rFonts w:asciiTheme="minorHAnsi" w:hAnsiTheme="minorHAnsi" w:cstheme="minorHAnsi"/>
          <w:sz w:val="22"/>
          <w:szCs w:val="22"/>
        </w:rPr>
        <w:t xml:space="preserve"> Salvatore, Farina, Filoso, Ievolella, </w:t>
      </w:r>
      <w:proofErr w:type="spellStart"/>
      <w:r w:rsidR="00AE2ADB" w:rsidRPr="00451FD1">
        <w:rPr>
          <w:rFonts w:asciiTheme="minorHAnsi" w:hAnsiTheme="minorHAnsi" w:cstheme="minorHAnsi"/>
          <w:sz w:val="22"/>
          <w:szCs w:val="22"/>
        </w:rPr>
        <w:t>Migliozzi</w:t>
      </w:r>
      <w:proofErr w:type="spellEnd"/>
      <w:r w:rsidR="00AE2ADB" w:rsidRPr="00451FD1">
        <w:rPr>
          <w:rFonts w:asciiTheme="minorHAnsi" w:hAnsiTheme="minorHAnsi" w:cstheme="minorHAnsi"/>
          <w:sz w:val="22"/>
          <w:szCs w:val="22"/>
        </w:rPr>
        <w:t xml:space="preserve"> Nicolina, Mignanelli, Pagliaro, Palmiero Francesco, </w:t>
      </w:r>
      <w:proofErr w:type="spellStart"/>
      <w:r w:rsidR="00AE2ADB" w:rsidRPr="00451FD1">
        <w:rPr>
          <w:rFonts w:asciiTheme="minorHAnsi" w:hAnsiTheme="minorHAnsi" w:cstheme="minorHAnsi"/>
          <w:sz w:val="22"/>
          <w:szCs w:val="22"/>
        </w:rPr>
        <w:t>Puorto</w:t>
      </w:r>
      <w:proofErr w:type="spellEnd"/>
      <w:r w:rsidR="00AE2ADB" w:rsidRPr="00451FD1">
        <w:rPr>
          <w:rFonts w:asciiTheme="minorHAnsi" w:hAnsiTheme="minorHAnsi" w:cstheme="minorHAnsi"/>
          <w:sz w:val="22"/>
          <w:szCs w:val="22"/>
        </w:rPr>
        <w:t xml:space="preserve"> Agnese, Salamiti Germanico, Santagata Giuseppe, </w:t>
      </w:r>
      <w:proofErr w:type="spellStart"/>
      <w:r w:rsidR="00AE2ADB" w:rsidRPr="00451FD1">
        <w:rPr>
          <w:rFonts w:asciiTheme="minorHAnsi" w:hAnsiTheme="minorHAnsi" w:cstheme="minorHAnsi"/>
          <w:sz w:val="22"/>
          <w:szCs w:val="22"/>
        </w:rPr>
        <w:t>Scialdone</w:t>
      </w:r>
      <w:proofErr w:type="spellEnd"/>
      <w:r w:rsidR="00AE2ADB" w:rsidRPr="00451FD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E2ADB" w:rsidRPr="00451FD1">
        <w:rPr>
          <w:rFonts w:asciiTheme="minorHAnsi" w:hAnsiTheme="minorHAnsi" w:cstheme="minorHAnsi"/>
          <w:sz w:val="22"/>
          <w:szCs w:val="22"/>
        </w:rPr>
        <w:t>Todisco</w:t>
      </w:r>
      <w:proofErr w:type="spellEnd"/>
      <w:r w:rsidR="00B421B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C29D1" w:rsidRPr="00451FD1" w:rsidRDefault="009C29D1" w:rsidP="009C29D1">
      <w:pPr>
        <w:jc w:val="both"/>
        <w:rPr>
          <w:rFonts w:asciiTheme="minorHAnsi" w:hAnsiTheme="minorHAnsi" w:cstheme="minorHAnsi"/>
          <w:sz w:val="22"/>
          <w:szCs w:val="22"/>
        </w:rPr>
      </w:pPr>
      <w:r w:rsidRPr="00451FD1">
        <w:rPr>
          <w:rFonts w:asciiTheme="minorHAnsi" w:hAnsiTheme="minorHAnsi" w:cstheme="minorHAnsi"/>
          <w:sz w:val="22"/>
          <w:szCs w:val="22"/>
        </w:rPr>
        <w:t xml:space="preserve">Presiede </w:t>
      </w:r>
      <w:r w:rsidR="00814B31" w:rsidRPr="00451FD1">
        <w:rPr>
          <w:rFonts w:asciiTheme="minorHAnsi" w:hAnsiTheme="minorHAnsi" w:cstheme="minorHAnsi"/>
          <w:sz w:val="22"/>
          <w:szCs w:val="22"/>
        </w:rPr>
        <w:t xml:space="preserve"> il Dirigente scolastico Prof.</w:t>
      </w:r>
      <w:r w:rsidRPr="00451FD1">
        <w:rPr>
          <w:rFonts w:asciiTheme="minorHAnsi" w:hAnsiTheme="minorHAnsi" w:cstheme="minorHAnsi"/>
          <w:sz w:val="22"/>
          <w:szCs w:val="22"/>
        </w:rPr>
        <w:t xml:space="preserve"> Francesco </w:t>
      </w:r>
      <w:proofErr w:type="spellStart"/>
      <w:r w:rsidRPr="00451FD1">
        <w:rPr>
          <w:rFonts w:asciiTheme="minorHAnsi" w:hAnsiTheme="minorHAnsi" w:cstheme="minorHAnsi"/>
          <w:sz w:val="22"/>
          <w:szCs w:val="22"/>
        </w:rPr>
        <w:t>Mezzacapo</w:t>
      </w:r>
      <w:proofErr w:type="spellEnd"/>
      <w:r w:rsidRPr="00451FD1">
        <w:rPr>
          <w:rFonts w:asciiTheme="minorHAnsi" w:hAnsiTheme="minorHAnsi" w:cstheme="minorHAnsi"/>
          <w:sz w:val="22"/>
          <w:szCs w:val="22"/>
        </w:rPr>
        <w:t>, verbalizza la prof.ssa Annapaola Rega.</w:t>
      </w:r>
    </w:p>
    <w:p w:rsidR="009C29D1" w:rsidRPr="00451FD1" w:rsidRDefault="009C29D1" w:rsidP="009C29D1">
      <w:pPr>
        <w:jc w:val="both"/>
        <w:rPr>
          <w:rFonts w:asciiTheme="minorHAnsi" w:hAnsiTheme="minorHAnsi" w:cstheme="minorHAnsi"/>
          <w:sz w:val="22"/>
          <w:szCs w:val="22"/>
        </w:rPr>
      </w:pPr>
      <w:r w:rsidRPr="00451FD1">
        <w:rPr>
          <w:rFonts w:asciiTheme="minorHAnsi" w:hAnsiTheme="minorHAnsi" w:cstheme="minorHAnsi"/>
          <w:sz w:val="22"/>
          <w:szCs w:val="22"/>
        </w:rPr>
        <w:t>Constatata la presenza del numero legale</w:t>
      </w:r>
      <w:r w:rsidR="00814B31" w:rsidRPr="00451FD1">
        <w:rPr>
          <w:rFonts w:asciiTheme="minorHAnsi" w:hAnsiTheme="minorHAnsi" w:cstheme="minorHAnsi"/>
          <w:sz w:val="22"/>
          <w:szCs w:val="22"/>
        </w:rPr>
        <w:t>,</w:t>
      </w:r>
      <w:r w:rsidRPr="00451FD1">
        <w:rPr>
          <w:rFonts w:asciiTheme="minorHAnsi" w:hAnsiTheme="minorHAnsi" w:cstheme="minorHAnsi"/>
          <w:sz w:val="22"/>
          <w:szCs w:val="22"/>
        </w:rPr>
        <w:t xml:space="preserve"> il Presidente dichiara aperta la seduta </w:t>
      </w:r>
      <w:r w:rsidR="00E07577" w:rsidRPr="00451FD1">
        <w:rPr>
          <w:rFonts w:asciiTheme="minorHAnsi" w:hAnsiTheme="minorHAnsi" w:cstheme="minorHAnsi"/>
          <w:sz w:val="22"/>
          <w:szCs w:val="22"/>
        </w:rPr>
        <w:t>procedendo</w:t>
      </w:r>
      <w:r w:rsidR="00C41BCA" w:rsidRPr="00451FD1">
        <w:rPr>
          <w:rFonts w:asciiTheme="minorHAnsi" w:hAnsiTheme="minorHAnsi" w:cstheme="minorHAnsi"/>
          <w:sz w:val="22"/>
          <w:szCs w:val="22"/>
        </w:rPr>
        <w:t xml:space="preserve"> alla discussione dei punti all’o.d.g..</w:t>
      </w:r>
    </w:p>
    <w:p w:rsidR="009C29D1" w:rsidRPr="00451FD1" w:rsidRDefault="009C29D1" w:rsidP="009C29D1">
      <w:pPr>
        <w:jc w:val="both"/>
        <w:rPr>
          <w:rFonts w:asciiTheme="minorHAnsi" w:hAnsiTheme="minorHAnsi" w:cstheme="minorHAnsi"/>
          <w:sz w:val="22"/>
          <w:szCs w:val="22"/>
        </w:rPr>
      </w:pPr>
      <w:r w:rsidRPr="00451F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C29D1" w:rsidRPr="00451FD1" w:rsidRDefault="009C29D1" w:rsidP="009C29D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1FD1">
        <w:rPr>
          <w:rFonts w:asciiTheme="minorHAnsi" w:hAnsiTheme="minorHAnsi" w:cstheme="minorHAnsi"/>
          <w:b/>
          <w:sz w:val="22"/>
          <w:szCs w:val="22"/>
        </w:rPr>
        <w:t>Punto n.1 – Lettura ed approvazione del verbale della seduta precedente</w:t>
      </w:r>
    </w:p>
    <w:p w:rsidR="009C29D1" w:rsidRPr="00451FD1" w:rsidRDefault="009C29D1" w:rsidP="009C29D1">
      <w:pPr>
        <w:jc w:val="both"/>
        <w:rPr>
          <w:rFonts w:asciiTheme="minorHAnsi" w:hAnsiTheme="minorHAnsi" w:cstheme="minorHAnsi"/>
          <w:sz w:val="22"/>
          <w:szCs w:val="22"/>
        </w:rPr>
      </w:pPr>
      <w:r w:rsidRPr="00451FD1">
        <w:rPr>
          <w:rFonts w:asciiTheme="minorHAnsi" w:hAnsiTheme="minorHAnsi" w:cstheme="minorHAnsi"/>
          <w:sz w:val="22"/>
          <w:szCs w:val="22"/>
        </w:rPr>
        <w:t xml:space="preserve"> Il D.S. legge il verbale del Collegio dei docenti del </w:t>
      </w:r>
      <w:r w:rsidR="00E07577" w:rsidRPr="00451FD1">
        <w:rPr>
          <w:rFonts w:asciiTheme="minorHAnsi" w:hAnsiTheme="minorHAnsi" w:cstheme="minorHAnsi"/>
          <w:sz w:val="22"/>
          <w:szCs w:val="22"/>
        </w:rPr>
        <w:t>6 ottobre</w:t>
      </w:r>
      <w:r w:rsidR="00922C49" w:rsidRPr="00451FD1">
        <w:rPr>
          <w:rFonts w:asciiTheme="minorHAnsi" w:hAnsiTheme="minorHAnsi" w:cstheme="minorHAnsi"/>
          <w:sz w:val="22"/>
          <w:szCs w:val="22"/>
        </w:rPr>
        <w:t xml:space="preserve"> 2015. Al termine della lettura, esso </w:t>
      </w:r>
      <w:r w:rsidRPr="00451FD1">
        <w:rPr>
          <w:rFonts w:asciiTheme="minorHAnsi" w:hAnsiTheme="minorHAnsi" w:cstheme="minorHAnsi"/>
          <w:sz w:val="22"/>
          <w:szCs w:val="22"/>
        </w:rPr>
        <w:t>viene approvato all’unanimità.</w:t>
      </w:r>
      <w:r w:rsidR="00B421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52656" w:rsidRPr="00451FD1" w:rsidRDefault="00352656" w:rsidP="009C29D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29D1" w:rsidRPr="00451FD1" w:rsidRDefault="00922C49" w:rsidP="00922C4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1FD1">
        <w:rPr>
          <w:rFonts w:asciiTheme="minorHAnsi" w:hAnsiTheme="minorHAnsi" w:cstheme="minorHAnsi"/>
          <w:b/>
          <w:sz w:val="22"/>
          <w:szCs w:val="22"/>
        </w:rPr>
        <w:t xml:space="preserve">Punto n.2 - </w:t>
      </w:r>
      <w:r w:rsidR="00E07577" w:rsidRPr="00451FD1">
        <w:rPr>
          <w:rFonts w:asciiTheme="minorHAnsi" w:hAnsiTheme="minorHAnsi" w:cstheme="minorHAnsi"/>
          <w:b/>
          <w:sz w:val="22"/>
          <w:szCs w:val="22"/>
        </w:rPr>
        <w:t>Individuazione  tutor per docenti neo-immessi in ruolo</w:t>
      </w:r>
    </w:p>
    <w:p w:rsidR="0044517A" w:rsidRPr="00451FD1" w:rsidRDefault="00795803" w:rsidP="00850E24">
      <w:pPr>
        <w:jc w:val="both"/>
        <w:rPr>
          <w:rFonts w:asciiTheme="minorHAnsi" w:hAnsiTheme="minorHAnsi" w:cstheme="minorHAnsi"/>
          <w:sz w:val="22"/>
          <w:szCs w:val="22"/>
        </w:rPr>
      </w:pPr>
      <w:r w:rsidRPr="00451FD1">
        <w:rPr>
          <w:rFonts w:asciiTheme="minorHAnsi" w:hAnsiTheme="minorHAnsi" w:cstheme="minorHAnsi"/>
          <w:sz w:val="22"/>
          <w:szCs w:val="22"/>
        </w:rPr>
        <w:t xml:space="preserve">Il Dirigente scolastico </w:t>
      </w:r>
      <w:r w:rsidR="005F4447" w:rsidRPr="00451FD1">
        <w:rPr>
          <w:rFonts w:asciiTheme="minorHAnsi" w:hAnsiTheme="minorHAnsi" w:cstheme="minorHAnsi"/>
          <w:sz w:val="22"/>
          <w:szCs w:val="22"/>
        </w:rPr>
        <w:t>presenta al</w:t>
      </w:r>
      <w:r w:rsidR="00E07577" w:rsidRPr="00451FD1">
        <w:rPr>
          <w:rFonts w:asciiTheme="minorHAnsi" w:hAnsiTheme="minorHAnsi" w:cstheme="minorHAnsi"/>
          <w:sz w:val="22"/>
          <w:szCs w:val="22"/>
        </w:rPr>
        <w:t xml:space="preserve"> Collegio </w:t>
      </w:r>
      <w:r w:rsidR="005F4447" w:rsidRPr="00451FD1">
        <w:rPr>
          <w:rFonts w:asciiTheme="minorHAnsi" w:hAnsiTheme="minorHAnsi" w:cstheme="minorHAnsi"/>
          <w:sz w:val="22"/>
          <w:szCs w:val="22"/>
        </w:rPr>
        <w:t>i docenti immessi in ruolo</w:t>
      </w:r>
      <w:r w:rsidR="007F3B32" w:rsidRPr="00451FD1">
        <w:rPr>
          <w:rFonts w:asciiTheme="minorHAnsi" w:hAnsiTheme="minorHAnsi" w:cstheme="minorHAnsi"/>
          <w:sz w:val="22"/>
          <w:szCs w:val="22"/>
        </w:rPr>
        <w:t xml:space="preserve"> </w:t>
      </w:r>
      <w:r w:rsidR="00AE2ADB" w:rsidRPr="00451FD1">
        <w:rPr>
          <w:rFonts w:asciiTheme="minorHAnsi" w:hAnsiTheme="minorHAnsi" w:cstheme="minorHAnsi"/>
          <w:sz w:val="22"/>
          <w:szCs w:val="22"/>
        </w:rPr>
        <w:t xml:space="preserve">con la Fase C </w:t>
      </w:r>
      <w:r w:rsidR="005F4447" w:rsidRPr="00451FD1">
        <w:rPr>
          <w:rFonts w:asciiTheme="minorHAnsi" w:hAnsiTheme="minorHAnsi" w:cstheme="minorHAnsi"/>
          <w:sz w:val="22"/>
          <w:szCs w:val="22"/>
        </w:rPr>
        <w:t>e</w:t>
      </w:r>
      <w:r w:rsidR="00E07577" w:rsidRPr="00451FD1">
        <w:rPr>
          <w:rFonts w:asciiTheme="minorHAnsi" w:hAnsiTheme="minorHAnsi" w:cstheme="minorHAnsi"/>
          <w:sz w:val="22"/>
          <w:szCs w:val="22"/>
        </w:rPr>
        <w:t xml:space="preserve"> </w:t>
      </w:r>
      <w:r w:rsidR="0042280C">
        <w:rPr>
          <w:rFonts w:asciiTheme="minorHAnsi" w:hAnsiTheme="minorHAnsi" w:cstheme="minorHAnsi"/>
          <w:sz w:val="22"/>
          <w:szCs w:val="22"/>
        </w:rPr>
        <w:t xml:space="preserve">si </w:t>
      </w:r>
      <w:r w:rsidR="00E07577" w:rsidRPr="00451FD1">
        <w:rPr>
          <w:rFonts w:asciiTheme="minorHAnsi" w:hAnsiTheme="minorHAnsi" w:cstheme="minorHAnsi"/>
          <w:sz w:val="22"/>
          <w:szCs w:val="22"/>
        </w:rPr>
        <w:t xml:space="preserve">procede ad individuare </w:t>
      </w:r>
      <w:r w:rsidR="0042280C">
        <w:rPr>
          <w:rFonts w:asciiTheme="minorHAnsi" w:hAnsiTheme="minorHAnsi" w:cstheme="minorHAnsi"/>
          <w:sz w:val="22"/>
          <w:szCs w:val="22"/>
        </w:rPr>
        <w:t xml:space="preserve">i </w:t>
      </w:r>
      <w:r w:rsidR="00E07577" w:rsidRPr="00451FD1">
        <w:rPr>
          <w:rFonts w:asciiTheme="minorHAnsi" w:hAnsiTheme="minorHAnsi" w:cstheme="minorHAnsi"/>
          <w:sz w:val="22"/>
          <w:szCs w:val="22"/>
        </w:rPr>
        <w:t xml:space="preserve">tutor. </w:t>
      </w:r>
      <w:r w:rsidR="00AE2ADB" w:rsidRPr="00451FD1">
        <w:rPr>
          <w:rFonts w:asciiTheme="minorHAnsi" w:hAnsiTheme="minorHAnsi" w:cstheme="minorHAnsi"/>
          <w:sz w:val="22"/>
          <w:szCs w:val="22"/>
        </w:rPr>
        <w:t>Il Collegio delibera secondo la</w:t>
      </w:r>
      <w:r w:rsidR="00E07577" w:rsidRPr="00451FD1">
        <w:rPr>
          <w:rFonts w:asciiTheme="minorHAnsi" w:hAnsiTheme="minorHAnsi" w:cstheme="minorHAnsi"/>
          <w:sz w:val="22"/>
          <w:szCs w:val="22"/>
        </w:rPr>
        <w:t xml:space="preserve"> tabella sottostante : </w:t>
      </w:r>
    </w:p>
    <w:p w:rsidR="001D3C63" w:rsidRPr="00451FD1" w:rsidRDefault="001D3C63" w:rsidP="00850E2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2410"/>
        <w:gridCol w:w="3437"/>
      </w:tblGrid>
      <w:tr w:rsidR="00AE2ADB" w:rsidRPr="00451FD1" w:rsidTr="00AE2ADB">
        <w:tc>
          <w:tcPr>
            <w:tcW w:w="3085" w:type="dxa"/>
          </w:tcPr>
          <w:p w:rsidR="00AE2ADB" w:rsidRPr="00451FD1" w:rsidRDefault="00AE2ADB" w:rsidP="00D550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51FD1">
              <w:rPr>
                <w:rFonts w:asciiTheme="minorHAnsi" w:hAnsiTheme="minorHAnsi" w:cstheme="minorHAnsi"/>
                <w:b/>
              </w:rPr>
              <w:t>DOCENTI</w:t>
            </w:r>
          </w:p>
        </w:tc>
        <w:tc>
          <w:tcPr>
            <w:tcW w:w="2410" w:type="dxa"/>
          </w:tcPr>
          <w:p w:rsidR="00AE2ADB" w:rsidRPr="00451FD1" w:rsidRDefault="00AE2ADB" w:rsidP="00D550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51FD1">
              <w:rPr>
                <w:rFonts w:asciiTheme="minorHAnsi" w:hAnsiTheme="minorHAnsi" w:cstheme="minorHAnsi"/>
                <w:b/>
              </w:rPr>
              <w:t>CLASSE/AMBITO</w:t>
            </w:r>
          </w:p>
        </w:tc>
        <w:tc>
          <w:tcPr>
            <w:tcW w:w="3437" w:type="dxa"/>
          </w:tcPr>
          <w:p w:rsidR="00AE2ADB" w:rsidRPr="00451FD1" w:rsidRDefault="00AE2ADB" w:rsidP="00D550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51FD1">
              <w:rPr>
                <w:rFonts w:asciiTheme="minorHAnsi" w:hAnsiTheme="minorHAnsi" w:cstheme="minorHAnsi"/>
                <w:b/>
              </w:rPr>
              <w:t>TUTOR</w:t>
            </w:r>
          </w:p>
        </w:tc>
      </w:tr>
      <w:tr w:rsidR="00AE2ADB" w:rsidRPr="00451FD1" w:rsidTr="00AE2ADB">
        <w:tc>
          <w:tcPr>
            <w:tcW w:w="3085" w:type="dxa"/>
          </w:tcPr>
          <w:p w:rsidR="00AE2ADB" w:rsidRPr="00451FD1" w:rsidRDefault="00AE2ADB" w:rsidP="00D55042">
            <w:pPr>
              <w:rPr>
                <w:rFonts w:asciiTheme="minorHAnsi" w:hAnsiTheme="minorHAnsi" w:cstheme="minorHAnsi"/>
              </w:rPr>
            </w:pPr>
            <w:r w:rsidRPr="00451FD1">
              <w:rPr>
                <w:rFonts w:asciiTheme="minorHAnsi" w:hAnsiTheme="minorHAnsi" w:cstheme="minorHAnsi"/>
              </w:rPr>
              <w:t>FRANGIPANE PAOLA</w:t>
            </w:r>
          </w:p>
        </w:tc>
        <w:tc>
          <w:tcPr>
            <w:tcW w:w="2410" w:type="dxa"/>
          </w:tcPr>
          <w:p w:rsidR="00AE2ADB" w:rsidRPr="00451FD1" w:rsidRDefault="00AE2ADB" w:rsidP="00D55042">
            <w:pPr>
              <w:rPr>
                <w:rFonts w:asciiTheme="minorHAnsi" w:hAnsiTheme="minorHAnsi" w:cstheme="minorHAnsi"/>
              </w:rPr>
            </w:pPr>
            <w:r w:rsidRPr="00451FD1">
              <w:rPr>
                <w:rFonts w:asciiTheme="minorHAnsi" w:hAnsiTheme="minorHAnsi" w:cstheme="minorHAnsi"/>
              </w:rPr>
              <w:t xml:space="preserve">A346 </w:t>
            </w:r>
          </w:p>
        </w:tc>
        <w:tc>
          <w:tcPr>
            <w:tcW w:w="3437" w:type="dxa"/>
          </w:tcPr>
          <w:p w:rsidR="00AE2ADB" w:rsidRPr="00451FD1" w:rsidRDefault="00AE2ADB" w:rsidP="00D55042">
            <w:pPr>
              <w:rPr>
                <w:rFonts w:asciiTheme="minorHAnsi" w:hAnsiTheme="minorHAnsi" w:cstheme="minorHAnsi"/>
              </w:rPr>
            </w:pPr>
            <w:r w:rsidRPr="00451FD1">
              <w:rPr>
                <w:rFonts w:asciiTheme="minorHAnsi" w:hAnsiTheme="minorHAnsi" w:cstheme="minorHAnsi"/>
              </w:rPr>
              <w:t>GIZZI ANTONIO</w:t>
            </w:r>
          </w:p>
        </w:tc>
      </w:tr>
      <w:tr w:rsidR="00AE2ADB" w:rsidRPr="00451FD1" w:rsidTr="00AE2ADB">
        <w:tc>
          <w:tcPr>
            <w:tcW w:w="3085" w:type="dxa"/>
          </w:tcPr>
          <w:p w:rsidR="00AE2ADB" w:rsidRPr="00451FD1" w:rsidRDefault="00AE2ADB" w:rsidP="00D55042">
            <w:pPr>
              <w:rPr>
                <w:rFonts w:asciiTheme="minorHAnsi" w:hAnsiTheme="minorHAnsi" w:cstheme="minorHAnsi"/>
              </w:rPr>
            </w:pPr>
            <w:r w:rsidRPr="00451FD1">
              <w:rPr>
                <w:rFonts w:asciiTheme="minorHAnsi" w:hAnsiTheme="minorHAnsi" w:cstheme="minorHAnsi"/>
              </w:rPr>
              <w:t>GIANNOTTI NICOLA</w:t>
            </w:r>
          </w:p>
        </w:tc>
        <w:tc>
          <w:tcPr>
            <w:tcW w:w="2410" w:type="dxa"/>
          </w:tcPr>
          <w:p w:rsidR="00AE2ADB" w:rsidRPr="00451FD1" w:rsidRDefault="00AE2ADB" w:rsidP="00D55042">
            <w:pPr>
              <w:rPr>
                <w:rFonts w:asciiTheme="minorHAnsi" w:hAnsiTheme="minorHAnsi" w:cstheme="minorHAnsi"/>
              </w:rPr>
            </w:pPr>
            <w:r w:rsidRPr="00451FD1">
              <w:rPr>
                <w:rFonts w:asciiTheme="minorHAnsi" w:hAnsiTheme="minorHAnsi" w:cstheme="minorHAnsi"/>
              </w:rPr>
              <w:t xml:space="preserve">A017 </w:t>
            </w:r>
          </w:p>
        </w:tc>
        <w:tc>
          <w:tcPr>
            <w:tcW w:w="3437" w:type="dxa"/>
          </w:tcPr>
          <w:p w:rsidR="00AE2ADB" w:rsidRPr="00451FD1" w:rsidRDefault="00AE2ADB" w:rsidP="00D55042">
            <w:pPr>
              <w:rPr>
                <w:rFonts w:asciiTheme="minorHAnsi" w:hAnsiTheme="minorHAnsi" w:cstheme="minorHAnsi"/>
              </w:rPr>
            </w:pPr>
            <w:r w:rsidRPr="00451FD1">
              <w:rPr>
                <w:rFonts w:asciiTheme="minorHAnsi" w:hAnsiTheme="minorHAnsi" w:cstheme="minorHAnsi"/>
              </w:rPr>
              <w:t>FUSCO GIUSEPPE</w:t>
            </w:r>
          </w:p>
        </w:tc>
      </w:tr>
      <w:tr w:rsidR="00AE2ADB" w:rsidRPr="00451FD1" w:rsidTr="00AE2ADB">
        <w:tc>
          <w:tcPr>
            <w:tcW w:w="3085" w:type="dxa"/>
          </w:tcPr>
          <w:p w:rsidR="00AE2ADB" w:rsidRPr="00451FD1" w:rsidRDefault="00AE2ADB" w:rsidP="00D55042">
            <w:pPr>
              <w:rPr>
                <w:rFonts w:asciiTheme="minorHAnsi" w:hAnsiTheme="minorHAnsi" w:cstheme="minorHAnsi"/>
              </w:rPr>
            </w:pPr>
            <w:r w:rsidRPr="00451FD1">
              <w:rPr>
                <w:rFonts w:asciiTheme="minorHAnsi" w:hAnsiTheme="minorHAnsi" w:cstheme="minorHAnsi"/>
              </w:rPr>
              <w:t>IANNOTTA CLAUDIO</w:t>
            </w:r>
          </w:p>
        </w:tc>
        <w:tc>
          <w:tcPr>
            <w:tcW w:w="2410" w:type="dxa"/>
          </w:tcPr>
          <w:p w:rsidR="00AE2ADB" w:rsidRPr="00451FD1" w:rsidRDefault="00AE2ADB" w:rsidP="00D55042">
            <w:pPr>
              <w:rPr>
                <w:rFonts w:asciiTheme="minorHAnsi" w:hAnsiTheme="minorHAnsi" w:cstheme="minorHAnsi"/>
              </w:rPr>
            </w:pPr>
            <w:r w:rsidRPr="00451FD1">
              <w:rPr>
                <w:rFonts w:asciiTheme="minorHAnsi" w:hAnsiTheme="minorHAnsi" w:cstheme="minorHAnsi"/>
              </w:rPr>
              <w:t>AD02 - A061 Cellole</w:t>
            </w:r>
          </w:p>
        </w:tc>
        <w:tc>
          <w:tcPr>
            <w:tcW w:w="3437" w:type="dxa"/>
          </w:tcPr>
          <w:p w:rsidR="00AE2ADB" w:rsidRPr="00451FD1" w:rsidRDefault="00AE2ADB" w:rsidP="00D55042">
            <w:pPr>
              <w:rPr>
                <w:rFonts w:asciiTheme="minorHAnsi" w:hAnsiTheme="minorHAnsi" w:cstheme="minorHAnsi"/>
              </w:rPr>
            </w:pPr>
            <w:r w:rsidRPr="00451FD1">
              <w:rPr>
                <w:rFonts w:asciiTheme="minorHAnsi" w:hAnsiTheme="minorHAnsi" w:cstheme="minorHAnsi"/>
              </w:rPr>
              <w:t>NASTA DONATELLA</w:t>
            </w:r>
          </w:p>
        </w:tc>
      </w:tr>
      <w:tr w:rsidR="00AE2ADB" w:rsidRPr="00451FD1" w:rsidTr="00AE2ADB">
        <w:tc>
          <w:tcPr>
            <w:tcW w:w="3085" w:type="dxa"/>
          </w:tcPr>
          <w:p w:rsidR="00AE2ADB" w:rsidRPr="00451FD1" w:rsidRDefault="00AE2ADB" w:rsidP="00D55042">
            <w:pPr>
              <w:rPr>
                <w:rFonts w:asciiTheme="minorHAnsi" w:hAnsiTheme="minorHAnsi" w:cstheme="minorHAnsi"/>
              </w:rPr>
            </w:pPr>
            <w:r w:rsidRPr="00451FD1">
              <w:rPr>
                <w:rFonts w:asciiTheme="minorHAnsi" w:hAnsiTheme="minorHAnsi" w:cstheme="minorHAnsi"/>
              </w:rPr>
              <w:t xml:space="preserve">MERENDA MARIA </w:t>
            </w:r>
          </w:p>
        </w:tc>
        <w:tc>
          <w:tcPr>
            <w:tcW w:w="2410" w:type="dxa"/>
          </w:tcPr>
          <w:p w:rsidR="00AE2ADB" w:rsidRPr="00451FD1" w:rsidRDefault="00AE2ADB" w:rsidP="00D55042">
            <w:pPr>
              <w:rPr>
                <w:rFonts w:asciiTheme="minorHAnsi" w:hAnsiTheme="minorHAnsi" w:cstheme="minorHAnsi"/>
              </w:rPr>
            </w:pPr>
            <w:r w:rsidRPr="00451FD1">
              <w:rPr>
                <w:rFonts w:asciiTheme="minorHAnsi" w:hAnsiTheme="minorHAnsi" w:cstheme="minorHAnsi"/>
              </w:rPr>
              <w:t>A017 OPM</w:t>
            </w:r>
          </w:p>
        </w:tc>
        <w:tc>
          <w:tcPr>
            <w:tcW w:w="3437" w:type="dxa"/>
          </w:tcPr>
          <w:p w:rsidR="00AE2ADB" w:rsidRPr="00451FD1" w:rsidRDefault="00AE2ADB" w:rsidP="00D55042">
            <w:pPr>
              <w:rPr>
                <w:rFonts w:asciiTheme="minorHAnsi" w:hAnsiTheme="minorHAnsi" w:cstheme="minorHAnsi"/>
              </w:rPr>
            </w:pPr>
            <w:r w:rsidRPr="00451FD1">
              <w:rPr>
                <w:rFonts w:asciiTheme="minorHAnsi" w:hAnsiTheme="minorHAnsi" w:cstheme="minorHAnsi"/>
              </w:rPr>
              <w:t>MUSACCHIO VINCENZA</w:t>
            </w:r>
          </w:p>
        </w:tc>
      </w:tr>
      <w:tr w:rsidR="00AE2ADB" w:rsidRPr="00451FD1" w:rsidTr="00AE2ADB">
        <w:tc>
          <w:tcPr>
            <w:tcW w:w="3085" w:type="dxa"/>
          </w:tcPr>
          <w:p w:rsidR="00AE2ADB" w:rsidRPr="00451FD1" w:rsidRDefault="00AE2ADB" w:rsidP="00D55042">
            <w:pPr>
              <w:rPr>
                <w:rFonts w:asciiTheme="minorHAnsi" w:hAnsiTheme="minorHAnsi" w:cstheme="minorHAnsi"/>
              </w:rPr>
            </w:pPr>
            <w:r w:rsidRPr="00451FD1">
              <w:rPr>
                <w:rFonts w:asciiTheme="minorHAnsi" w:hAnsiTheme="minorHAnsi" w:cstheme="minorHAnsi"/>
              </w:rPr>
              <w:t>MIGLIOZZI INES</w:t>
            </w:r>
          </w:p>
        </w:tc>
        <w:tc>
          <w:tcPr>
            <w:tcW w:w="2410" w:type="dxa"/>
          </w:tcPr>
          <w:p w:rsidR="00AE2ADB" w:rsidRPr="00451FD1" w:rsidRDefault="00AE2ADB" w:rsidP="00D55042">
            <w:pPr>
              <w:rPr>
                <w:rFonts w:asciiTheme="minorHAnsi" w:hAnsiTheme="minorHAnsi" w:cstheme="minorHAnsi"/>
              </w:rPr>
            </w:pPr>
            <w:r w:rsidRPr="00451FD1">
              <w:rPr>
                <w:rFonts w:asciiTheme="minorHAnsi" w:hAnsiTheme="minorHAnsi" w:cstheme="minorHAnsi"/>
              </w:rPr>
              <w:t>A346</w:t>
            </w:r>
          </w:p>
        </w:tc>
        <w:tc>
          <w:tcPr>
            <w:tcW w:w="3437" w:type="dxa"/>
          </w:tcPr>
          <w:p w:rsidR="00AE2ADB" w:rsidRPr="00451FD1" w:rsidRDefault="00AE2ADB" w:rsidP="00D55042">
            <w:pPr>
              <w:rPr>
                <w:rFonts w:asciiTheme="minorHAnsi" w:hAnsiTheme="minorHAnsi" w:cstheme="minorHAnsi"/>
              </w:rPr>
            </w:pPr>
            <w:r w:rsidRPr="00451FD1">
              <w:rPr>
                <w:rFonts w:asciiTheme="minorHAnsi" w:hAnsiTheme="minorHAnsi" w:cstheme="minorHAnsi"/>
              </w:rPr>
              <w:t>GIZZI ANTONIO</w:t>
            </w:r>
          </w:p>
        </w:tc>
      </w:tr>
      <w:tr w:rsidR="00AE2ADB" w:rsidRPr="00451FD1" w:rsidTr="00AE2ADB">
        <w:tc>
          <w:tcPr>
            <w:tcW w:w="3085" w:type="dxa"/>
          </w:tcPr>
          <w:p w:rsidR="00AE2ADB" w:rsidRPr="00451FD1" w:rsidRDefault="00AE2ADB" w:rsidP="00D55042">
            <w:pPr>
              <w:rPr>
                <w:rFonts w:asciiTheme="minorHAnsi" w:hAnsiTheme="minorHAnsi" w:cstheme="minorHAnsi"/>
              </w:rPr>
            </w:pPr>
            <w:r w:rsidRPr="00451FD1">
              <w:rPr>
                <w:rFonts w:asciiTheme="minorHAnsi" w:hAnsiTheme="minorHAnsi" w:cstheme="minorHAnsi"/>
              </w:rPr>
              <w:t>NATALE GIOVANNA</w:t>
            </w:r>
          </w:p>
        </w:tc>
        <w:tc>
          <w:tcPr>
            <w:tcW w:w="2410" w:type="dxa"/>
          </w:tcPr>
          <w:p w:rsidR="00AE2ADB" w:rsidRPr="00451FD1" w:rsidRDefault="00AE2ADB" w:rsidP="00D55042">
            <w:pPr>
              <w:rPr>
                <w:rFonts w:asciiTheme="minorHAnsi" w:hAnsiTheme="minorHAnsi" w:cstheme="minorHAnsi"/>
              </w:rPr>
            </w:pPr>
            <w:r w:rsidRPr="00451FD1">
              <w:rPr>
                <w:rFonts w:asciiTheme="minorHAnsi" w:hAnsiTheme="minorHAnsi" w:cstheme="minorHAnsi"/>
              </w:rPr>
              <w:t>A346</w:t>
            </w:r>
          </w:p>
        </w:tc>
        <w:tc>
          <w:tcPr>
            <w:tcW w:w="3437" w:type="dxa"/>
          </w:tcPr>
          <w:p w:rsidR="00AE2ADB" w:rsidRPr="00451FD1" w:rsidRDefault="00AE2ADB" w:rsidP="00D55042">
            <w:pPr>
              <w:rPr>
                <w:rFonts w:asciiTheme="minorHAnsi" w:hAnsiTheme="minorHAnsi" w:cstheme="minorHAnsi"/>
              </w:rPr>
            </w:pPr>
            <w:r w:rsidRPr="00451FD1">
              <w:rPr>
                <w:rFonts w:asciiTheme="minorHAnsi" w:hAnsiTheme="minorHAnsi" w:cstheme="minorHAnsi"/>
              </w:rPr>
              <w:t>PEZZULO MARIAROSARIA</w:t>
            </w:r>
          </w:p>
        </w:tc>
      </w:tr>
      <w:tr w:rsidR="00AE2ADB" w:rsidRPr="00451FD1" w:rsidTr="00AE2ADB">
        <w:tc>
          <w:tcPr>
            <w:tcW w:w="3085" w:type="dxa"/>
          </w:tcPr>
          <w:p w:rsidR="00AE2ADB" w:rsidRPr="00451FD1" w:rsidRDefault="00AE2ADB" w:rsidP="00D55042">
            <w:pPr>
              <w:rPr>
                <w:rFonts w:asciiTheme="minorHAnsi" w:hAnsiTheme="minorHAnsi" w:cstheme="minorHAnsi"/>
              </w:rPr>
            </w:pPr>
            <w:r w:rsidRPr="00451FD1">
              <w:rPr>
                <w:rFonts w:asciiTheme="minorHAnsi" w:hAnsiTheme="minorHAnsi" w:cstheme="minorHAnsi"/>
              </w:rPr>
              <w:t>PALUMBO ROSAMARIA</w:t>
            </w:r>
          </w:p>
        </w:tc>
        <w:tc>
          <w:tcPr>
            <w:tcW w:w="2410" w:type="dxa"/>
          </w:tcPr>
          <w:p w:rsidR="00AE2ADB" w:rsidRPr="00451FD1" w:rsidRDefault="00AE2ADB" w:rsidP="00D55042">
            <w:pPr>
              <w:rPr>
                <w:rFonts w:asciiTheme="minorHAnsi" w:hAnsiTheme="minorHAnsi" w:cstheme="minorHAnsi"/>
              </w:rPr>
            </w:pPr>
            <w:r w:rsidRPr="00451FD1">
              <w:rPr>
                <w:rFonts w:asciiTheme="minorHAnsi" w:hAnsiTheme="minorHAnsi" w:cstheme="minorHAnsi"/>
              </w:rPr>
              <w:t>A019</w:t>
            </w:r>
          </w:p>
        </w:tc>
        <w:tc>
          <w:tcPr>
            <w:tcW w:w="3437" w:type="dxa"/>
          </w:tcPr>
          <w:p w:rsidR="00AE2ADB" w:rsidRPr="00451FD1" w:rsidRDefault="00AE2ADB" w:rsidP="00D55042">
            <w:pPr>
              <w:rPr>
                <w:rFonts w:asciiTheme="minorHAnsi" w:hAnsiTheme="minorHAnsi" w:cstheme="minorHAnsi"/>
              </w:rPr>
            </w:pPr>
            <w:r w:rsidRPr="00451FD1">
              <w:rPr>
                <w:rFonts w:asciiTheme="minorHAnsi" w:hAnsiTheme="minorHAnsi" w:cstheme="minorHAnsi"/>
              </w:rPr>
              <w:t>DE LUCA LORELLA</w:t>
            </w:r>
          </w:p>
        </w:tc>
      </w:tr>
      <w:tr w:rsidR="00AE2ADB" w:rsidRPr="00451FD1" w:rsidTr="00AE2ADB">
        <w:tc>
          <w:tcPr>
            <w:tcW w:w="3085" w:type="dxa"/>
          </w:tcPr>
          <w:p w:rsidR="00AE2ADB" w:rsidRPr="00451FD1" w:rsidRDefault="00AE2ADB" w:rsidP="00D55042">
            <w:pPr>
              <w:rPr>
                <w:rFonts w:asciiTheme="minorHAnsi" w:hAnsiTheme="minorHAnsi" w:cstheme="minorHAnsi"/>
              </w:rPr>
            </w:pPr>
            <w:r w:rsidRPr="00451FD1">
              <w:rPr>
                <w:rFonts w:asciiTheme="minorHAnsi" w:hAnsiTheme="minorHAnsi" w:cstheme="minorHAnsi"/>
              </w:rPr>
              <w:t xml:space="preserve">PETRUCCI LIA </w:t>
            </w:r>
          </w:p>
        </w:tc>
        <w:tc>
          <w:tcPr>
            <w:tcW w:w="2410" w:type="dxa"/>
          </w:tcPr>
          <w:p w:rsidR="00AE2ADB" w:rsidRPr="00451FD1" w:rsidRDefault="00AE2ADB" w:rsidP="00D55042">
            <w:pPr>
              <w:rPr>
                <w:rFonts w:asciiTheme="minorHAnsi" w:hAnsiTheme="minorHAnsi" w:cstheme="minorHAnsi"/>
              </w:rPr>
            </w:pPr>
            <w:r w:rsidRPr="00451FD1">
              <w:rPr>
                <w:rFonts w:asciiTheme="minorHAnsi" w:hAnsiTheme="minorHAnsi" w:cstheme="minorHAnsi"/>
              </w:rPr>
              <w:t>AD01 – A060 Cellole</w:t>
            </w:r>
          </w:p>
        </w:tc>
        <w:tc>
          <w:tcPr>
            <w:tcW w:w="3437" w:type="dxa"/>
          </w:tcPr>
          <w:p w:rsidR="00AE2ADB" w:rsidRPr="00451FD1" w:rsidRDefault="00B92DFD" w:rsidP="00D55042">
            <w:pPr>
              <w:rPr>
                <w:rFonts w:asciiTheme="minorHAnsi" w:hAnsiTheme="minorHAnsi" w:cstheme="minorHAnsi"/>
              </w:rPr>
            </w:pPr>
            <w:r w:rsidRPr="00451FD1">
              <w:rPr>
                <w:rFonts w:asciiTheme="minorHAnsi" w:hAnsiTheme="minorHAnsi" w:cstheme="minorHAnsi"/>
              </w:rPr>
              <w:t>CARONI GIULIA</w:t>
            </w:r>
          </w:p>
        </w:tc>
      </w:tr>
      <w:tr w:rsidR="00AE2ADB" w:rsidRPr="00451FD1" w:rsidTr="00AE2ADB">
        <w:tc>
          <w:tcPr>
            <w:tcW w:w="3085" w:type="dxa"/>
          </w:tcPr>
          <w:p w:rsidR="00AE2ADB" w:rsidRPr="00451FD1" w:rsidRDefault="00AE2ADB" w:rsidP="00D55042">
            <w:pPr>
              <w:rPr>
                <w:rFonts w:asciiTheme="minorHAnsi" w:hAnsiTheme="minorHAnsi" w:cstheme="minorHAnsi"/>
              </w:rPr>
            </w:pPr>
            <w:r w:rsidRPr="00451FD1">
              <w:rPr>
                <w:rFonts w:asciiTheme="minorHAnsi" w:hAnsiTheme="minorHAnsi" w:cstheme="minorHAnsi"/>
              </w:rPr>
              <w:t>RUGGERO CHIARA</w:t>
            </w:r>
          </w:p>
        </w:tc>
        <w:tc>
          <w:tcPr>
            <w:tcW w:w="2410" w:type="dxa"/>
          </w:tcPr>
          <w:p w:rsidR="00AE2ADB" w:rsidRPr="00451FD1" w:rsidRDefault="00AE2ADB" w:rsidP="00D55042">
            <w:pPr>
              <w:rPr>
                <w:rFonts w:asciiTheme="minorHAnsi" w:hAnsiTheme="minorHAnsi" w:cstheme="minorHAnsi"/>
              </w:rPr>
            </w:pPr>
            <w:r w:rsidRPr="00451FD1">
              <w:rPr>
                <w:rFonts w:asciiTheme="minorHAnsi" w:hAnsiTheme="minorHAnsi" w:cstheme="minorHAnsi"/>
              </w:rPr>
              <w:t>A017 Cellole</w:t>
            </w:r>
          </w:p>
        </w:tc>
        <w:tc>
          <w:tcPr>
            <w:tcW w:w="3437" w:type="dxa"/>
          </w:tcPr>
          <w:p w:rsidR="00AE2ADB" w:rsidRPr="00451FD1" w:rsidRDefault="00B92DFD" w:rsidP="00D55042">
            <w:pPr>
              <w:rPr>
                <w:rFonts w:asciiTheme="minorHAnsi" w:hAnsiTheme="minorHAnsi" w:cstheme="minorHAnsi"/>
              </w:rPr>
            </w:pPr>
            <w:r w:rsidRPr="00451FD1">
              <w:rPr>
                <w:rFonts w:asciiTheme="minorHAnsi" w:hAnsiTheme="minorHAnsi" w:cstheme="minorHAnsi"/>
              </w:rPr>
              <w:t>MUSACCHIO VINCENZA</w:t>
            </w:r>
          </w:p>
        </w:tc>
      </w:tr>
      <w:tr w:rsidR="00AE2ADB" w:rsidRPr="00451FD1" w:rsidTr="00AE2ADB">
        <w:tc>
          <w:tcPr>
            <w:tcW w:w="3085" w:type="dxa"/>
          </w:tcPr>
          <w:p w:rsidR="00AE2ADB" w:rsidRPr="00451FD1" w:rsidRDefault="00AE2ADB" w:rsidP="00D55042">
            <w:pPr>
              <w:rPr>
                <w:rFonts w:asciiTheme="minorHAnsi" w:hAnsiTheme="minorHAnsi" w:cstheme="minorHAnsi"/>
              </w:rPr>
            </w:pPr>
            <w:r w:rsidRPr="00451FD1">
              <w:rPr>
                <w:rFonts w:asciiTheme="minorHAnsi" w:hAnsiTheme="minorHAnsi" w:cstheme="minorHAnsi"/>
              </w:rPr>
              <w:t>SCUOTTO CATERINA</w:t>
            </w:r>
          </w:p>
        </w:tc>
        <w:tc>
          <w:tcPr>
            <w:tcW w:w="2410" w:type="dxa"/>
          </w:tcPr>
          <w:p w:rsidR="00AE2ADB" w:rsidRPr="00451FD1" w:rsidRDefault="00AE2ADB" w:rsidP="00D55042">
            <w:pPr>
              <w:rPr>
                <w:rFonts w:asciiTheme="minorHAnsi" w:hAnsiTheme="minorHAnsi" w:cstheme="minorHAnsi"/>
              </w:rPr>
            </w:pPr>
            <w:r w:rsidRPr="00451FD1">
              <w:rPr>
                <w:rFonts w:asciiTheme="minorHAnsi" w:hAnsiTheme="minorHAnsi" w:cstheme="minorHAnsi"/>
              </w:rPr>
              <w:t>AD01 – A048</w:t>
            </w:r>
          </w:p>
        </w:tc>
        <w:tc>
          <w:tcPr>
            <w:tcW w:w="3437" w:type="dxa"/>
          </w:tcPr>
          <w:p w:rsidR="00AE2ADB" w:rsidRPr="00451FD1" w:rsidRDefault="00B92DFD" w:rsidP="00D55042">
            <w:pPr>
              <w:rPr>
                <w:rFonts w:asciiTheme="minorHAnsi" w:hAnsiTheme="minorHAnsi" w:cstheme="minorHAnsi"/>
              </w:rPr>
            </w:pPr>
            <w:r w:rsidRPr="00451FD1">
              <w:rPr>
                <w:rFonts w:asciiTheme="minorHAnsi" w:hAnsiTheme="minorHAnsi" w:cstheme="minorHAnsi"/>
              </w:rPr>
              <w:t>SCIALDONE FRANCESCO</w:t>
            </w:r>
          </w:p>
        </w:tc>
      </w:tr>
      <w:tr w:rsidR="00AE2ADB" w:rsidRPr="00451FD1" w:rsidTr="00AE2ADB">
        <w:tc>
          <w:tcPr>
            <w:tcW w:w="3085" w:type="dxa"/>
          </w:tcPr>
          <w:p w:rsidR="00AE2ADB" w:rsidRPr="00451FD1" w:rsidRDefault="00AE2ADB" w:rsidP="00D55042">
            <w:pPr>
              <w:rPr>
                <w:rFonts w:asciiTheme="minorHAnsi" w:hAnsiTheme="minorHAnsi" w:cstheme="minorHAnsi"/>
              </w:rPr>
            </w:pPr>
            <w:r w:rsidRPr="00451FD1">
              <w:rPr>
                <w:rFonts w:asciiTheme="minorHAnsi" w:hAnsiTheme="minorHAnsi" w:cstheme="minorHAnsi"/>
              </w:rPr>
              <w:t>TATTA LIVIA</w:t>
            </w:r>
          </w:p>
        </w:tc>
        <w:tc>
          <w:tcPr>
            <w:tcW w:w="2410" w:type="dxa"/>
          </w:tcPr>
          <w:p w:rsidR="00AE2ADB" w:rsidRPr="00451FD1" w:rsidRDefault="00AE2ADB" w:rsidP="00D55042">
            <w:pPr>
              <w:rPr>
                <w:rFonts w:asciiTheme="minorHAnsi" w:hAnsiTheme="minorHAnsi" w:cstheme="minorHAnsi"/>
              </w:rPr>
            </w:pPr>
            <w:r w:rsidRPr="00451FD1">
              <w:rPr>
                <w:rFonts w:asciiTheme="minorHAnsi" w:hAnsiTheme="minorHAnsi" w:cstheme="minorHAnsi"/>
              </w:rPr>
              <w:t>A346 Cellole</w:t>
            </w:r>
          </w:p>
        </w:tc>
        <w:tc>
          <w:tcPr>
            <w:tcW w:w="3437" w:type="dxa"/>
          </w:tcPr>
          <w:p w:rsidR="00AE2ADB" w:rsidRPr="00451FD1" w:rsidRDefault="00B92DFD" w:rsidP="00D55042">
            <w:pPr>
              <w:rPr>
                <w:rFonts w:asciiTheme="minorHAnsi" w:hAnsiTheme="minorHAnsi" w:cstheme="minorHAnsi"/>
              </w:rPr>
            </w:pPr>
            <w:r w:rsidRPr="00451FD1">
              <w:rPr>
                <w:rFonts w:asciiTheme="minorHAnsi" w:hAnsiTheme="minorHAnsi" w:cstheme="minorHAnsi"/>
              </w:rPr>
              <w:t>NASTA DONATELLA</w:t>
            </w:r>
          </w:p>
        </w:tc>
      </w:tr>
      <w:tr w:rsidR="00AE2ADB" w:rsidRPr="00451FD1" w:rsidTr="00AE2ADB">
        <w:tc>
          <w:tcPr>
            <w:tcW w:w="3085" w:type="dxa"/>
          </w:tcPr>
          <w:p w:rsidR="00AE2ADB" w:rsidRPr="00451FD1" w:rsidRDefault="00AE2ADB" w:rsidP="00D55042">
            <w:pPr>
              <w:rPr>
                <w:rFonts w:asciiTheme="minorHAnsi" w:hAnsiTheme="minorHAnsi" w:cstheme="minorHAnsi"/>
              </w:rPr>
            </w:pPr>
            <w:r w:rsidRPr="00451FD1">
              <w:rPr>
                <w:rFonts w:asciiTheme="minorHAnsi" w:hAnsiTheme="minorHAnsi" w:cstheme="minorHAnsi"/>
              </w:rPr>
              <w:t xml:space="preserve">ULLUCCI GIUSEPPE </w:t>
            </w:r>
          </w:p>
        </w:tc>
        <w:tc>
          <w:tcPr>
            <w:tcW w:w="2410" w:type="dxa"/>
          </w:tcPr>
          <w:p w:rsidR="00AE2ADB" w:rsidRPr="00451FD1" w:rsidRDefault="00AE2ADB" w:rsidP="00D55042">
            <w:pPr>
              <w:rPr>
                <w:rFonts w:asciiTheme="minorHAnsi" w:hAnsiTheme="minorHAnsi" w:cstheme="minorHAnsi"/>
              </w:rPr>
            </w:pPr>
            <w:r w:rsidRPr="00451FD1">
              <w:rPr>
                <w:rFonts w:asciiTheme="minorHAnsi" w:hAnsiTheme="minorHAnsi" w:cstheme="minorHAnsi"/>
              </w:rPr>
              <w:t>A047</w:t>
            </w:r>
          </w:p>
        </w:tc>
        <w:tc>
          <w:tcPr>
            <w:tcW w:w="3437" w:type="dxa"/>
          </w:tcPr>
          <w:p w:rsidR="00AE2ADB" w:rsidRPr="00451FD1" w:rsidRDefault="00B92DFD" w:rsidP="00D55042">
            <w:pPr>
              <w:rPr>
                <w:rFonts w:asciiTheme="minorHAnsi" w:hAnsiTheme="minorHAnsi" w:cstheme="minorHAnsi"/>
              </w:rPr>
            </w:pPr>
            <w:r w:rsidRPr="00451FD1">
              <w:rPr>
                <w:rFonts w:asciiTheme="minorHAnsi" w:hAnsiTheme="minorHAnsi" w:cstheme="minorHAnsi"/>
              </w:rPr>
              <w:t>BOSCIA PAOLA</w:t>
            </w:r>
          </w:p>
        </w:tc>
      </w:tr>
    </w:tbl>
    <w:p w:rsidR="005F4447" w:rsidRPr="00451FD1" w:rsidRDefault="005F4447" w:rsidP="005F44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4447" w:rsidRPr="00451FD1" w:rsidRDefault="005F4447" w:rsidP="005F4447">
      <w:pPr>
        <w:rPr>
          <w:rFonts w:asciiTheme="minorHAnsi" w:hAnsiTheme="minorHAnsi" w:cstheme="minorHAnsi"/>
          <w:sz w:val="22"/>
          <w:szCs w:val="22"/>
        </w:rPr>
      </w:pPr>
      <w:r w:rsidRPr="00451FD1">
        <w:rPr>
          <w:rFonts w:asciiTheme="minorHAnsi" w:hAnsiTheme="minorHAnsi" w:cstheme="minorHAnsi"/>
          <w:sz w:val="22"/>
          <w:szCs w:val="22"/>
        </w:rPr>
        <w:t xml:space="preserve">Il Collegio, in considerazione  dell’A.S. avviato, ritiene prioritaria la continuità dei Docenti assegnati alle </w:t>
      </w:r>
    </w:p>
    <w:p w:rsidR="009C29D1" w:rsidRPr="00451FD1" w:rsidRDefault="005F4447" w:rsidP="005F4447">
      <w:pPr>
        <w:rPr>
          <w:rFonts w:asciiTheme="minorHAnsi" w:hAnsiTheme="minorHAnsi" w:cstheme="minorHAnsi"/>
          <w:sz w:val="22"/>
          <w:szCs w:val="22"/>
        </w:rPr>
      </w:pPr>
      <w:r w:rsidRPr="00451FD1">
        <w:rPr>
          <w:rFonts w:asciiTheme="minorHAnsi" w:hAnsiTheme="minorHAnsi" w:cstheme="minorHAnsi"/>
          <w:sz w:val="22"/>
          <w:szCs w:val="22"/>
        </w:rPr>
        <w:t>classi e valuta l’opportunità di utilizzare l’organico in modo funzionale alla  progettazione curricolare.</w:t>
      </w:r>
    </w:p>
    <w:p w:rsidR="005F4447" w:rsidRPr="00451FD1" w:rsidRDefault="005F4447" w:rsidP="005F44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29D1" w:rsidRPr="00451FD1" w:rsidRDefault="00795803" w:rsidP="0079580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1FD1">
        <w:rPr>
          <w:rFonts w:asciiTheme="minorHAnsi" w:hAnsiTheme="minorHAnsi" w:cstheme="minorHAnsi"/>
          <w:b/>
          <w:sz w:val="22"/>
          <w:szCs w:val="22"/>
        </w:rPr>
        <w:t>Punto n. 3 -</w:t>
      </w:r>
      <w:r w:rsidR="00E07577" w:rsidRPr="00451F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82F64" w:rsidRPr="00451FD1">
        <w:rPr>
          <w:rFonts w:asciiTheme="minorHAnsi" w:hAnsiTheme="minorHAnsi" w:cstheme="minorHAnsi"/>
          <w:b/>
          <w:sz w:val="22"/>
          <w:szCs w:val="22"/>
        </w:rPr>
        <w:t>PTOF triennio 2016-2019</w:t>
      </w:r>
    </w:p>
    <w:p w:rsidR="00E07577" w:rsidRPr="00451FD1" w:rsidRDefault="00E07577" w:rsidP="00577CF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2656" w:rsidRPr="00451FD1" w:rsidRDefault="00BE2C40" w:rsidP="00FA217F">
      <w:pPr>
        <w:jc w:val="both"/>
        <w:rPr>
          <w:rFonts w:asciiTheme="minorHAnsi" w:hAnsiTheme="minorHAnsi" w:cstheme="minorHAnsi"/>
          <w:sz w:val="22"/>
          <w:szCs w:val="22"/>
        </w:rPr>
      </w:pPr>
      <w:r w:rsidRPr="00451FD1">
        <w:rPr>
          <w:rFonts w:asciiTheme="minorHAnsi" w:hAnsiTheme="minorHAnsi" w:cstheme="minorHAnsi"/>
          <w:sz w:val="22"/>
          <w:szCs w:val="22"/>
        </w:rPr>
        <w:t xml:space="preserve">Il </w:t>
      </w:r>
      <w:r w:rsidR="00482F64" w:rsidRPr="00451FD1">
        <w:rPr>
          <w:rFonts w:asciiTheme="minorHAnsi" w:hAnsiTheme="minorHAnsi" w:cstheme="minorHAnsi"/>
          <w:sz w:val="22"/>
          <w:szCs w:val="22"/>
        </w:rPr>
        <w:t xml:space="preserve">Dirigente </w:t>
      </w:r>
      <w:r w:rsidR="00B421BD">
        <w:rPr>
          <w:rFonts w:asciiTheme="minorHAnsi" w:hAnsiTheme="minorHAnsi" w:cstheme="minorHAnsi"/>
          <w:sz w:val="22"/>
          <w:szCs w:val="22"/>
        </w:rPr>
        <w:t>illustra</w:t>
      </w:r>
      <w:r w:rsidR="00482F64" w:rsidRPr="00451FD1">
        <w:rPr>
          <w:rFonts w:asciiTheme="minorHAnsi" w:hAnsiTheme="minorHAnsi" w:cstheme="minorHAnsi"/>
          <w:sz w:val="22"/>
          <w:szCs w:val="22"/>
        </w:rPr>
        <w:t xml:space="preserve"> al Collegio</w:t>
      </w:r>
      <w:r w:rsidR="005F4447" w:rsidRPr="00451FD1">
        <w:rPr>
          <w:rFonts w:asciiTheme="minorHAnsi" w:hAnsiTheme="minorHAnsi" w:cstheme="minorHAnsi"/>
          <w:sz w:val="22"/>
          <w:szCs w:val="22"/>
        </w:rPr>
        <w:t xml:space="preserve"> per l’approvazione</w:t>
      </w:r>
      <w:r w:rsidR="00482F64" w:rsidRPr="00451FD1">
        <w:rPr>
          <w:rFonts w:asciiTheme="minorHAnsi" w:hAnsiTheme="minorHAnsi" w:cstheme="minorHAnsi"/>
          <w:sz w:val="22"/>
          <w:szCs w:val="22"/>
        </w:rPr>
        <w:t xml:space="preserve"> il Piano Triennale dell’Offerta Formativa per gli anni scolastici 2016/17, 2017/18 e 2018/19, </w:t>
      </w:r>
      <w:r w:rsidR="005F4447" w:rsidRPr="00451FD1">
        <w:rPr>
          <w:rFonts w:asciiTheme="minorHAnsi" w:hAnsiTheme="minorHAnsi" w:cstheme="minorHAnsi"/>
          <w:sz w:val="22"/>
          <w:szCs w:val="22"/>
        </w:rPr>
        <w:t>unitamente al Piano di Miglioramento, predisposti</w:t>
      </w:r>
      <w:r w:rsidR="00482F64" w:rsidRPr="00451FD1">
        <w:rPr>
          <w:rFonts w:asciiTheme="minorHAnsi" w:hAnsiTheme="minorHAnsi" w:cstheme="minorHAnsi"/>
          <w:sz w:val="22"/>
          <w:szCs w:val="22"/>
        </w:rPr>
        <w:t xml:space="preserve"> con la </w:t>
      </w:r>
      <w:r w:rsidR="00482F64" w:rsidRPr="00451FD1">
        <w:rPr>
          <w:rFonts w:asciiTheme="minorHAnsi" w:hAnsiTheme="minorHAnsi" w:cstheme="minorHAnsi"/>
          <w:sz w:val="22"/>
          <w:szCs w:val="22"/>
        </w:rPr>
        <w:lastRenderedPageBreak/>
        <w:t xml:space="preserve">partecipazione </w:t>
      </w:r>
      <w:r w:rsidR="005F4447" w:rsidRPr="00451FD1">
        <w:rPr>
          <w:rFonts w:asciiTheme="minorHAnsi" w:hAnsiTheme="minorHAnsi" w:cstheme="minorHAnsi"/>
          <w:sz w:val="22"/>
          <w:szCs w:val="22"/>
        </w:rPr>
        <w:t>del Nucleo interno di Valutazione  e delle Funzioni Strumentali</w:t>
      </w:r>
      <w:r w:rsidR="00482F64" w:rsidRPr="00451FD1">
        <w:rPr>
          <w:rFonts w:asciiTheme="minorHAnsi" w:hAnsiTheme="minorHAnsi" w:cstheme="minorHAnsi"/>
          <w:sz w:val="22"/>
          <w:szCs w:val="22"/>
        </w:rPr>
        <w:t xml:space="preserve"> della scuola</w:t>
      </w:r>
      <w:r w:rsidR="0042280C">
        <w:rPr>
          <w:rFonts w:asciiTheme="minorHAnsi" w:hAnsiTheme="minorHAnsi" w:cstheme="minorHAnsi"/>
          <w:sz w:val="22"/>
          <w:szCs w:val="22"/>
        </w:rPr>
        <w:t>,</w:t>
      </w:r>
      <w:r w:rsidR="00482F64" w:rsidRPr="00451FD1">
        <w:rPr>
          <w:rFonts w:asciiTheme="minorHAnsi" w:hAnsiTheme="minorHAnsi" w:cstheme="minorHAnsi"/>
          <w:sz w:val="22"/>
          <w:szCs w:val="22"/>
        </w:rPr>
        <w:t xml:space="preserve"> sulla base dell’ Atto di Indirizzo per le attività della scuola e delle scelte di gestione e di amministrazione adottato dal Dirigente Scolastico ai sensi del quarto comma dell’art.3 del D.P.R. 8 marzo 1999 n. 275, come modificato dal comma 14 del</w:t>
      </w:r>
      <w:r w:rsidR="00FA217F" w:rsidRPr="00451FD1">
        <w:rPr>
          <w:rFonts w:asciiTheme="minorHAnsi" w:hAnsiTheme="minorHAnsi" w:cstheme="minorHAnsi"/>
          <w:sz w:val="22"/>
          <w:szCs w:val="22"/>
        </w:rPr>
        <w:t>l’art.1 della Legge n. 107/2015.</w:t>
      </w:r>
    </w:p>
    <w:p w:rsidR="00405E83" w:rsidRDefault="00FA217F" w:rsidP="00405E83">
      <w:pPr>
        <w:jc w:val="both"/>
        <w:rPr>
          <w:rFonts w:asciiTheme="minorHAnsi" w:hAnsiTheme="minorHAnsi" w:cstheme="minorHAnsi"/>
          <w:sz w:val="22"/>
          <w:szCs w:val="22"/>
        </w:rPr>
      </w:pPr>
      <w:r w:rsidRPr="00451FD1">
        <w:rPr>
          <w:rFonts w:asciiTheme="minorHAnsi" w:hAnsiTheme="minorHAnsi" w:cstheme="minorHAnsi"/>
          <w:sz w:val="22"/>
          <w:szCs w:val="22"/>
        </w:rPr>
        <w:t xml:space="preserve">Al termine della presentazione interviene la prof.ssa De Luca che rileva </w:t>
      </w:r>
      <w:r w:rsidR="00B421BD">
        <w:rPr>
          <w:rFonts w:asciiTheme="minorHAnsi" w:hAnsiTheme="minorHAnsi" w:cstheme="minorHAnsi"/>
          <w:sz w:val="22"/>
          <w:szCs w:val="22"/>
        </w:rPr>
        <w:t>-nel prospetto</w:t>
      </w:r>
      <w:r w:rsidR="00B421BD" w:rsidRPr="00451FD1">
        <w:rPr>
          <w:rFonts w:asciiTheme="minorHAnsi" w:hAnsiTheme="minorHAnsi" w:cstheme="minorHAnsi"/>
          <w:sz w:val="22"/>
          <w:szCs w:val="22"/>
        </w:rPr>
        <w:t xml:space="preserve"> </w:t>
      </w:r>
      <w:r w:rsidR="00B421BD">
        <w:rPr>
          <w:rFonts w:asciiTheme="minorHAnsi" w:hAnsiTheme="minorHAnsi" w:cstheme="minorHAnsi"/>
          <w:sz w:val="22"/>
          <w:szCs w:val="22"/>
        </w:rPr>
        <w:t>del</w:t>
      </w:r>
      <w:r w:rsidR="00B421BD" w:rsidRPr="00451FD1">
        <w:rPr>
          <w:rFonts w:asciiTheme="minorHAnsi" w:hAnsiTheme="minorHAnsi" w:cstheme="minorHAnsi"/>
          <w:sz w:val="22"/>
          <w:szCs w:val="22"/>
        </w:rPr>
        <w:t>l’organico per il potenziamento dell’offerta formativa del prossimo triennio</w:t>
      </w:r>
      <w:r w:rsidR="00B421BD">
        <w:rPr>
          <w:rFonts w:asciiTheme="minorHAnsi" w:hAnsiTheme="minorHAnsi" w:cstheme="minorHAnsi"/>
          <w:sz w:val="22"/>
          <w:szCs w:val="22"/>
        </w:rPr>
        <w:t>-</w:t>
      </w:r>
      <w:r w:rsidR="00B421BD" w:rsidRPr="00451FD1">
        <w:rPr>
          <w:rFonts w:asciiTheme="minorHAnsi" w:hAnsiTheme="minorHAnsi" w:cstheme="minorHAnsi"/>
          <w:sz w:val="22"/>
          <w:szCs w:val="22"/>
        </w:rPr>
        <w:t xml:space="preserve"> </w:t>
      </w:r>
      <w:r w:rsidR="00B421BD">
        <w:rPr>
          <w:rFonts w:asciiTheme="minorHAnsi" w:hAnsiTheme="minorHAnsi" w:cstheme="minorHAnsi"/>
          <w:sz w:val="22"/>
          <w:szCs w:val="22"/>
        </w:rPr>
        <w:t>l’assenza di docenti della propria</w:t>
      </w:r>
      <w:r w:rsidRPr="00451FD1">
        <w:rPr>
          <w:rFonts w:asciiTheme="minorHAnsi" w:hAnsiTheme="minorHAnsi" w:cstheme="minorHAnsi"/>
          <w:sz w:val="22"/>
          <w:szCs w:val="22"/>
        </w:rPr>
        <w:t xml:space="preserve"> classe di concorso </w:t>
      </w:r>
      <w:r w:rsidR="00B421BD">
        <w:rPr>
          <w:rFonts w:asciiTheme="minorHAnsi" w:hAnsiTheme="minorHAnsi" w:cstheme="minorHAnsi"/>
          <w:sz w:val="22"/>
          <w:szCs w:val="22"/>
        </w:rPr>
        <w:t>-</w:t>
      </w:r>
      <w:r w:rsidRPr="00451FD1">
        <w:rPr>
          <w:rFonts w:asciiTheme="minorHAnsi" w:hAnsiTheme="minorHAnsi" w:cstheme="minorHAnsi"/>
          <w:sz w:val="22"/>
          <w:szCs w:val="22"/>
        </w:rPr>
        <w:t>A019</w:t>
      </w:r>
      <w:r w:rsidR="00B421BD">
        <w:rPr>
          <w:rFonts w:asciiTheme="minorHAnsi" w:hAnsiTheme="minorHAnsi" w:cstheme="minorHAnsi"/>
          <w:sz w:val="22"/>
          <w:szCs w:val="22"/>
        </w:rPr>
        <w:t>. Il Dirigente</w:t>
      </w:r>
      <w:r w:rsidRPr="00451FD1">
        <w:rPr>
          <w:rFonts w:asciiTheme="minorHAnsi" w:hAnsiTheme="minorHAnsi" w:cstheme="minorHAnsi"/>
          <w:sz w:val="22"/>
          <w:szCs w:val="22"/>
        </w:rPr>
        <w:t xml:space="preserve"> </w:t>
      </w:r>
      <w:r w:rsidR="00BD3164" w:rsidRPr="00451FD1">
        <w:rPr>
          <w:rFonts w:asciiTheme="minorHAnsi" w:hAnsiTheme="minorHAnsi" w:cstheme="minorHAnsi"/>
          <w:sz w:val="22"/>
          <w:szCs w:val="22"/>
        </w:rPr>
        <w:t>chiarisce al Collegio</w:t>
      </w:r>
      <w:r w:rsidRPr="00451FD1">
        <w:rPr>
          <w:rFonts w:asciiTheme="minorHAnsi" w:hAnsiTheme="minorHAnsi" w:cstheme="minorHAnsi"/>
          <w:sz w:val="22"/>
          <w:szCs w:val="22"/>
        </w:rPr>
        <w:t xml:space="preserve"> che le Priorità e i Traguardi scaturiti dal RAV, hanno dato luogo ad una serie di obiettivi di processo realizzabili attraverso la progettualità </w:t>
      </w:r>
      <w:r w:rsidR="00405E83">
        <w:rPr>
          <w:rFonts w:asciiTheme="minorHAnsi" w:hAnsiTheme="minorHAnsi" w:cstheme="minorHAnsi"/>
          <w:sz w:val="22"/>
          <w:szCs w:val="22"/>
        </w:rPr>
        <w:t>ben definita nel PTOF, progettualità che  non esclude</w:t>
      </w:r>
      <w:r w:rsidRPr="00451FD1">
        <w:rPr>
          <w:rFonts w:asciiTheme="minorHAnsi" w:hAnsiTheme="minorHAnsi" w:cstheme="minorHAnsi"/>
          <w:sz w:val="22"/>
          <w:szCs w:val="22"/>
        </w:rPr>
        <w:t xml:space="preserve"> il perseguime</w:t>
      </w:r>
      <w:r w:rsidR="00451FD1" w:rsidRPr="00451FD1">
        <w:rPr>
          <w:rFonts w:asciiTheme="minorHAnsi" w:hAnsiTheme="minorHAnsi" w:cstheme="minorHAnsi"/>
          <w:sz w:val="22"/>
          <w:szCs w:val="22"/>
        </w:rPr>
        <w:t>nto trasversale delle competenze</w:t>
      </w:r>
      <w:r w:rsidRPr="00451FD1">
        <w:rPr>
          <w:rFonts w:asciiTheme="minorHAnsi" w:hAnsiTheme="minorHAnsi" w:cstheme="minorHAnsi"/>
          <w:sz w:val="22"/>
          <w:szCs w:val="22"/>
        </w:rPr>
        <w:t xml:space="preserve"> di cittadinanza </w:t>
      </w:r>
      <w:r w:rsidR="00444BE1" w:rsidRPr="00451FD1">
        <w:rPr>
          <w:rFonts w:asciiTheme="minorHAnsi" w:hAnsiTheme="minorHAnsi" w:cstheme="minorHAnsi"/>
          <w:sz w:val="22"/>
          <w:szCs w:val="22"/>
        </w:rPr>
        <w:t>comprese</w:t>
      </w:r>
      <w:r w:rsidRPr="00451FD1">
        <w:rPr>
          <w:rFonts w:asciiTheme="minorHAnsi" w:hAnsiTheme="minorHAnsi" w:cstheme="minorHAnsi"/>
          <w:sz w:val="22"/>
          <w:szCs w:val="22"/>
        </w:rPr>
        <w:t xml:space="preserve"> nella specifica classe d</w:t>
      </w:r>
      <w:r w:rsidR="00444BE1">
        <w:rPr>
          <w:rFonts w:asciiTheme="minorHAnsi" w:hAnsiTheme="minorHAnsi" w:cstheme="minorHAnsi"/>
          <w:sz w:val="22"/>
          <w:szCs w:val="22"/>
        </w:rPr>
        <w:t>i concorso della docente. N</w:t>
      </w:r>
      <w:r w:rsidR="006E5CCF">
        <w:rPr>
          <w:rFonts w:asciiTheme="minorHAnsi" w:hAnsiTheme="minorHAnsi" w:cstheme="minorHAnsi"/>
          <w:sz w:val="22"/>
          <w:szCs w:val="22"/>
        </w:rPr>
        <w:t xml:space="preserve">ella consapevolezza che la finalità generale della </w:t>
      </w:r>
      <w:r w:rsidR="00405E83">
        <w:rPr>
          <w:rFonts w:asciiTheme="minorHAnsi" w:hAnsiTheme="minorHAnsi" w:cstheme="minorHAnsi"/>
          <w:sz w:val="22"/>
          <w:szCs w:val="22"/>
        </w:rPr>
        <w:t xml:space="preserve">nostra </w:t>
      </w:r>
      <w:r w:rsidR="006E5CCF">
        <w:rPr>
          <w:rFonts w:asciiTheme="minorHAnsi" w:hAnsiTheme="minorHAnsi" w:cstheme="minorHAnsi"/>
          <w:sz w:val="22"/>
          <w:szCs w:val="22"/>
        </w:rPr>
        <w:t>scuola è lo sviluppo armonico e integrale della persona, all’interno dei principi</w:t>
      </w:r>
      <w:r w:rsidR="00444BE1">
        <w:rPr>
          <w:rFonts w:asciiTheme="minorHAnsi" w:hAnsiTheme="minorHAnsi" w:cstheme="minorHAnsi"/>
          <w:sz w:val="22"/>
          <w:szCs w:val="22"/>
        </w:rPr>
        <w:t xml:space="preserve"> della Costituzione italiana, l’educazione alla</w:t>
      </w:r>
      <w:r w:rsidR="006E5CCF">
        <w:rPr>
          <w:rFonts w:asciiTheme="minorHAnsi" w:hAnsiTheme="minorHAnsi" w:cstheme="minorHAnsi"/>
          <w:sz w:val="22"/>
          <w:szCs w:val="22"/>
        </w:rPr>
        <w:t xml:space="preserve"> cittadinanza non </w:t>
      </w:r>
      <w:r w:rsidR="00444BE1">
        <w:rPr>
          <w:rFonts w:asciiTheme="minorHAnsi" w:hAnsiTheme="minorHAnsi" w:cstheme="minorHAnsi"/>
          <w:sz w:val="22"/>
          <w:szCs w:val="22"/>
        </w:rPr>
        <w:t>è limitata ad</w:t>
      </w:r>
      <w:r w:rsidR="006E5CCF">
        <w:rPr>
          <w:rFonts w:asciiTheme="minorHAnsi" w:hAnsiTheme="minorHAnsi" w:cstheme="minorHAnsi"/>
          <w:sz w:val="22"/>
          <w:szCs w:val="22"/>
        </w:rPr>
        <w:t xml:space="preserve"> un curricolo esplicito, </w:t>
      </w:r>
      <w:r w:rsidR="00444BE1">
        <w:rPr>
          <w:rFonts w:asciiTheme="minorHAnsi" w:hAnsiTheme="minorHAnsi" w:cstheme="minorHAnsi"/>
          <w:sz w:val="22"/>
          <w:szCs w:val="22"/>
        </w:rPr>
        <w:t xml:space="preserve">ma piuttosto implicito, </w:t>
      </w:r>
      <w:r w:rsidR="00405E83">
        <w:rPr>
          <w:rFonts w:asciiTheme="minorHAnsi" w:hAnsiTheme="minorHAnsi" w:cstheme="minorHAnsi"/>
          <w:sz w:val="22"/>
          <w:szCs w:val="22"/>
        </w:rPr>
        <w:t xml:space="preserve">costituito da </w:t>
      </w:r>
      <w:r w:rsidR="00405E83" w:rsidRPr="00405E83">
        <w:rPr>
          <w:rFonts w:asciiTheme="minorHAnsi" w:hAnsiTheme="minorHAnsi" w:cstheme="minorHAnsi"/>
          <w:sz w:val="22"/>
          <w:szCs w:val="22"/>
        </w:rPr>
        <w:t>trame trasversali</w:t>
      </w:r>
      <w:r w:rsidR="00405E83">
        <w:rPr>
          <w:rFonts w:asciiTheme="minorHAnsi" w:hAnsiTheme="minorHAnsi" w:cstheme="minorHAnsi"/>
          <w:sz w:val="22"/>
          <w:szCs w:val="22"/>
        </w:rPr>
        <w:t xml:space="preserve"> che generano</w:t>
      </w:r>
      <w:r w:rsidR="00405E83" w:rsidRPr="00405E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05E83">
        <w:rPr>
          <w:rFonts w:asciiTheme="minorHAnsi" w:hAnsiTheme="minorHAnsi" w:cstheme="minorHAnsi"/>
          <w:sz w:val="22"/>
          <w:szCs w:val="22"/>
        </w:rPr>
        <w:t>saperi</w:t>
      </w:r>
      <w:proofErr w:type="spellEnd"/>
      <w:r w:rsidR="00405E83">
        <w:rPr>
          <w:rFonts w:asciiTheme="minorHAnsi" w:hAnsiTheme="minorHAnsi" w:cstheme="minorHAnsi"/>
          <w:sz w:val="22"/>
          <w:szCs w:val="22"/>
        </w:rPr>
        <w:t>,</w:t>
      </w:r>
      <w:r w:rsidR="00405E83" w:rsidRPr="00405E83">
        <w:rPr>
          <w:rFonts w:asciiTheme="minorHAnsi" w:hAnsiTheme="minorHAnsi" w:cstheme="minorHAnsi"/>
          <w:sz w:val="22"/>
          <w:szCs w:val="22"/>
        </w:rPr>
        <w:t xml:space="preserve"> competenze, atteggiamenti, </w:t>
      </w:r>
      <w:r w:rsidR="00405E83">
        <w:rPr>
          <w:rFonts w:asciiTheme="minorHAnsi" w:hAnsiTheme="minorHAnsi" w:cstheme="minorHAnsi"/>
          <w:sz w:val="22"/>
          <w:szCs w:val="22"/>
        </w:rPr>
        <w:t xml:space="preserve"> comportamenti e pratiche che </w:t>
      </w:r>
      <w:r w:rsidR="00444BE1">
        <w:rPr>
          <w:rFonts w:asciiTheme="minorHAnsi" w:hAnsiTheme="minorHAnsi" w:cstheme="minorHAnsi"/>
          <w:sz w:val="22"/>
          <w:szCs w:val="22"/>
        </w:rPr>
        <w:t>p</w:t>
      </w:r>
      <w:r w:rsidR="00BF7C9A">
        <w:rPr>
          <w:rFonts w:asciiTheme="minorHAnsi" w:hAnsiTheme="minorHAnsi" w:cstheme="minorHAnsi"/>
          <w:sz w:val="22"/>
          <w:szCs w:val="22"/>
        </w:rPr>
        <w:t xml:space="preserve">otranno </w:t>
      </w:r>
      <w:r w:rsidR="00405E83">
        <w:rPr>
          <w:rFonts w:asciiTheme="minorHAnsi" w:hAnsiTheme="minorHAnsi" w:cstheme="minorHAnsi"/>
          <w:sz w:val="22"/>
          <w:szCs w:val="22"/>
        </w:rPr>
        <w:t xml:space="preserve">svilupparsi </w:t>
      </w:r>
      <w:r w:rsidR="006E5CCF">
        <w:rPr>
          <w:rFonts w:asciiTheme="minorHAnsi" w:hAnsiTheme="minorHAnsi" w:cstheme="minorHAnsi"/>
          <w:sz w:val="22"/>
          <w:szCs w:val="22"/>
        </w:rPr>
        <w:t xml:space="preserve">in </w:t>
      </w:r>
      <w:r w:rsidR="00405E83">
        <w:rPr>
          <w:rFonts w:asciiTheme="minorHAnsi" w:hAnsiTheme="minorHAnsi" w:cstheme="minorHAnsi"/>
          <w:sz w:val="22"/>
          <w:szCs w:val="22"/>
        </w:rPr>
        <w:t xml:space="preserve">tutte quelle situazioni di apprendimento </w:t>
      </w:r>
      <w:r w:rsidR="00444BE1">
        <w:rPr>
          <w:rFonts w:asciiTheme="minorHAnsi" w:hAnsiTheme="minorHAnsi" w:cstheme="minorHAnsi"/>
          <w:sz w:val="22"/>
          <w:szCs w:val="22"/>
        </w:rPr>
        <w:t>ritenute prioritarie dal rapporto di autovalutazione.</w:t>
      </w:r>
      <w:r w:rsidR="006E5CC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05E83" w:rsidRPr="00405E83" w:rsidRDefault="00405E83" w:rsidP="00405E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51FD1" w:rsidRPr="00451FD1" w:rsidRDefault="0042280C" w:rsidP="00FA217F">
      <w:pPr>
        <w:jc w:val="both"/>
        <w:rPr>
          <w:rFonts w:asciiTheme="minorHAnsi" w:hAnsiTheme="minorHAnsi" w:cstheme="minorHAnsi"/>
          <w:sz w:val="22"/>
          <w:szCs w:val="22"/>
        </w:rPr>
      </w:pPr>
      <w:r w:rsidRPr="00B421BD">
        <w:rPr>
          <w:rFonts w:asciiTheme="minorHAnsi" w:hAnsiTheme="minorHAnsi" w:cstheme="minorHAnsi"/>
          <w:b/>
          <w:sz w:val="22"/>
          <w:szCs w:val="22"/>
        </w:rPr>
        <w:t>Il Collegio</w:t>
      </w:r>
      <w:r>
        <w:rPr>
          <w:rFonts w:asciiTheme="minorHAnsi" w:hAnsiTheme="minorHAnsi" w:cstheme="minorHAnsi"/>
          <w:sz w:val="22"/>
          <w:szCs w:val="22"/>
        </w:rPr>
        <w:t xml:space="preserve"> ne prende atto e pertanto</w:t>
      </w:r>
      <w:r w:rsidR="00451FD1" w:rsidRPr="00451FD1">
        <w:rPr>
          <w:rFonts w:asciiTheme="minorHAnsi" w:hAnsiTheme="minorHAnsi" w:cstheme="minorHAnsi"/>
          <w:sz w:val="22"/>
          <w:szCs w:val="22"/>
        </w:rPr>
        <w:t>:</w:t>
      </w:r>
    </w:p>
    <w:p w:rsidR="005F4447" w:rsidRPr="00451FD1" w:rsidRDefault="005F4447" w:rsidP="00451FD1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451FD1">
        <w:rPr>
          <w:rFonts w:asciiTheme="minorHAnsi" w:hAnsiTheme="minorHAnsi" w:cstheme="minorHAnsi"/>
        </w:rPr>
        <w:t>Visto  il D.P.R. 275/1999 “Regolamento recante norme in materia di curricoli nell'autonomia delle istituzi</w:t>
      </w:r>
      <w:r w:rsidR="00451FD1" w:rsidRPr="00451FD1">
        <w:rPr>
          <w:rFonts w:asciiTheme="minorHAnsi" w:hAnsiTheme="minorHAnsi" w:cstheme="minorHAnsi"/>
        </w:rPr>
        <w:t>oni scolastiche” ed, in p</w:t>
      </w:r>
      <w:r w:rsidRPr="00451FD1">
        <w:rPr>
          <w:rFonts w:asciiTheme="minorHAnsi" w:hAnsiTheme="minorHAnsi" w:cstheme="minorHAnsi"/>
        </w:rPr>
        <w:t xml:space="preserve">articolare, l’art. 3 come modificato dalla Legge 13 luglio 2015 n. 107;  </w:t>
      </w:r>
    </w:p>
    <w:p w:rsidR="005F4447" w:rsidRPr="00451FD1" w:rsidRDefault="005F4447" w:rsidP="00451FD1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451FD1">
        <w:rPr>
          <w:rFonts w:asciiTheme="minorHAnsi" w:hAnsiTheme="minorHAnsi" w:cstheme="minorHAnsi"/>
        </w:rPr>
        <w:t xml:space="preserve">Vista  la Legge 13 luglio 2015 n. 107, recante “Riforma del sistema nazionale di istruzione e formazione e delega per il riordino delle disposizioni normative vigenti”; </w:t>
      </w:r>
    </w:p>
    <w:p w:rsidR="005F4447" w:rsidRPr="00451FD1" w:rsidRDefault="005F4447" w:rsidP="00451FD1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451FD1">
        <w:rPr>
          <w:rFonts w:asciiTheme="minorHAnsi" w:hAnsiTheme="minorHAnsi" w:cstheme="minorHAnsi"/>
        </w:rPr>
        <w:t>Visto</w:t>
      </w:r>
      <w:r w:rsidR="00451FD1" w:rsidRPr="00451FD1">
        <w:rPr>
          <w:rFonts w:asciiTheme="minorHAnsi" w:hAnsiTheme="minorHAnsi" w:cstheme="minorHAnsi"/>
        </w:rPr>
        <w:t xml:space="preserve"> </w:t>
      </w:r>
      <w:r w:rsidRPr="00451FD1">
        <w:rPr>
          <w:rFonts w:asciiTheme="minorHAnsi" w:hAnsiTheme="minorHAnsi" w:cstheme="minorHAnsi"/>
        </w:rPr>
        <w:t xml:space="preserve"> l’Atto di indirizzo concernente l’individuazione delle priorità politiche del Ministero dell’Istruzione, Università e Ricerca per l’anno 2016; </w:t>
      </w:r>
    </w:p>
    <w:p w:rsidR="005F4447" w:rsidRPr="00451FD1" w:rsidRDefault="005F4447" w:rsidP="00451FD1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451FD1">
        <w:rPr>
          <w:rFonts w:asciiTheme="minorHAnsi" w:hAnsiTheme="minorHAnsi" w:cstheme="minorHAnsi"/>
        </w:rPr>
        <w:t>Visto</w:t>
      </w:r>
      <w:r w:rsidR="00451FD1" w:rsidRPr="00451FD1">
        <w:rPr>
          <w:rFonts w:asciiTheme="minorHAnsi" w:hAnsiTheme="minorHAnsi" w:cstheme="minorHAnsi"/>
        </w:rPr>
        <w:t xml:space="preserve"> </w:t>
      </w:r>
      <w:r w:rsidRPr="00451FD1">
        <w:rPr>
          <w:rFonts w:asciiTheme="minorHAnsi" w:hAnsiTheme="minorHAnsi" w:cstheme="minorHAnsi"/>
        </w:rPr>
        <w:t xml:space="preserve"> il Rapporto di Autovalutazione dell’Istituto e il Piano di Miglioramento;  </w:t>
      </w:r>
    </w:p>
    <w:p w:rsidR="005F4447" w:rsidRPr="00451FD1" w:rsidRDefault="005F4447" w:rsidP="00451FD1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451FD1">
        <w:rPr>
          <w:rFonts w:asciiTheme="minorHAnsi" w:hAnsiTheme="minorHAnsi" w:cstheme="minorHAnsi"/>
        </w:rPr>
        <w:t xml:space="preserve">Visto l’Atto di indirizzo per le attività della scuola e delle scelte di gestione e di amministrazione del </w:t>
      </w:r>
      <w:r w:rsidR="00451FD1" w:rsidRPr="00451FD1">
        <w:rPr>
          <w:rFonts w:asciiTheme="minorHAnsi" w:hAnsiTheme="minorHAnsi" w:cstheme="minorHAnsi"/>
        </w:rPr>
        <w:t>30-12-2015</w:t>
      </w:r>
      <w:r w:rsidRPr="00451FD1">
        <w:rPr>
          <w:rFonts w:asciiTheme="minorHAnsi" w:hAnsiTheme="minorHAnsi" w:cstheme="minorHAnsi"/>
        </w:rPr>
        <w:t xml:space="preserve">  </w:t>
      </w:r>
      <w:proofErr w:type="spellStart"/>
      <w:r w:rsidRPr="00451FD1">
        <w:rPr>
          <w:rFonts w:asciiTheme="minorHAnsi" w:hAnsiTheme="minorHAnsi" w:cstheme="minorHAnsi"/>
        </w:rPr>
        <w:t>prot</w:t>
      </w:r>
      <w:proofErr w:type="spellEnd"/>
      <w:r w:rsidRPr="00451FD1">
        <w:rPr>
          <w:rFonts w:asciiTheme="minorHAnsi" w:hAnsiTheme="minorHAnsi" w:cstheme="minorHAnsi"/>
        </w:rPr>
        <w:t>. n.</w:t>
      </w:r>
      <w:r w:rsidR="00451FD1" w:rsidRPr="00451FD1">
        <w:rPr>
          <w:rFonts w:asciiTheme="minorHAnsi" w:hAnsiTheme="minorHAnsi" w:cstheme="minorHAnsi"/>
        </w:rPr>
        <w:t>6358,</w:t>
      </w:r>
      <w:r w:rsidRPr="00451FD1">
        <w:rPr>
          <w:rFonts w:asciiTheme="minorHAnsi" w:hAnsiTheme="minorHAnsi" w:cstheme="minorHAnsi"/>
        </w:rPr>
        <w:t xml:space="preserve"> adottato dal Dirigente scolastico ai sensi del quarto comma dell’art. 3, del D.P.R. 8 marzo 1999, n. 275, come modificato dal comma 14 dell’art. 1 della L. n. 107/2015 citata;</w:t>
      </w:r>
    </w:p>
    <w:p w:rsidR="005F4447" w:rsidRPr="00451FD1" w:rsidRDefault="005F4447" w:rsidP="00B421BD">
      <w:pPr>
        <w:rPr>
          <w:rFonts w:asciiTheme="minorHAnsi" w:hAnsiTheme="minorHAnsi" w:cstheme="minorHAnsi"/>
          <w:b/>
          <w:sz w:val="22"/>
          <w:szCs w:val="22"/>
        </w:rPr>
      </w:pPr>
      <w:r w:rsidRPr="00451FD1">
        <w:rPr>
          <w:rFonts w:asciiTheme="minorHAnsi" w:hAnsiTheme="minorHAnsi" w:cstheme="minorHAnsi"/>
          <w:b/>
          <w:sz w:val="22"/>
          <w:szCs w:val="22"/>
        </w:rPr>
        <w:t>approva</w:t>
      </w:r>
      <w:r w:rsidR="004228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51FD1">
        <w:rPr>
          <w:rFonts w:asciiTheme="minorHAnsi" w:hAnsiTheme="minorHAnsi" w:cstheme="minorHAnsi"/>
          <w:b/>
          <w:sz w:val="22"/>
          <w:szCs w:val="22"/>
        </w:rPr>
        <w:t xml:space="preserve">il Piano triennale dell’offerta formativa ed il Piano di </w:t>
      </w:r>
      <w:r w:rsidR="00451FD1" w:rsidRPr="00451F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51FD1">
        <w:rPr>
          <w:rFonts w:asciiTheme="minorHAnsi" w:hAnsiTheme="minorHAnsi" w:cstheme="minorHAnsi"/>
          <w:b/>
          <w:sz w:val="22"/>
          <w:szCs w:val="22"/>
        </w:rPr>
        <w:t>miglioramento.</w:t>
      </w:r>
    </w:p>
    <w:p w:rsidR="00451FD1" w:rsidRPr="00451FD1" w:rsidRDefault="005F4447" w:rsidP="005F4447">
      <w:pPr>
        <w:jc w:val="both"/>
        <w:rPr>
          <w:rFonts w:asciiTheme="minorHAnsi" w:hAnsiTheme="minorHAnsi" w:cstheme="minorHAnsi"/>
          <w:sz w:val="22"/>
          <w:szCs w:val="22"/>
        </w:rPr>
      </w:pPr>
      <w:r w:rsidRPr="00451FD1">
        <w:rPr>
          <w:rFonts w:asciiTheme="minorHAnsi" w:hAnsiTheme="minorHAnsi" w:cstheme="minorHAnsi"/>
          <w:sz w:val="22"/>
          <w:szCs w:val="22"/>
        </w:rPr>
        <w:t xml:space="preserve">Il DS e il Collegio ribadiscono che </w:t>
      </w:r>
      <w:r w:rsidR="00451FD1" w:rsidRPr="00451FD1">
        <w:rPr>
          <w:rFonts w:asciiTheme="minorHAnsi" w:hAnsiTheme="minorHAnsi" w:cstheme="minorHAnsi"/>
          <w:sz w:val="22"/>
          <w:szCs w:val="22"/>
        </w:rPr>
        <w:t xml:space="preserve"> </w:t>
      </w:r>
      <w:r w:rsidRPr="00451FD1">
        <w:rPr>
          <w:rFonts w:asciiTheme="minorHAnsi" w:hAnsiTheme="minorHAnsi" w:cstheme="minorHAnsi"/>
          <w:sz w:val="22"/>
          <w:szCs w:val="22"/>
        </w:rPr>
        <w:t>l’effettiva realizzazione del Piano  resta comunque condizionata alla concreta</w:t>
      </w:r>
      <w:r w:rsidR="00451FD1" w:rsidRPr="00451FD1">
        <w:rPr>
          <w:rFonts w:asciiTheme="minorHAnsi" w:hAnsiTheme="minorHAnsi" w:cstheme="minorHAnsi"/>
          <w:sz w:val="22"/>
          <w:szCs w:val="22"/>
        </w:rPr>
        <w:t xml:space="preserve"> </w:t>
      </w:r>
      <w:r w:rsidRPr="00451FD1">
        <w:rPr>
          <w:rFonts w:asciiTheme="minorHAnsi" w:hAnsiTheme="minorHAnsi" w:cstheme="minorHAnsi"/>
          <w:sz w:val="22"/>
          <w:szCs w:val="22"/>
        </w:rPr>
        <w:t xml:space="preserve"> destinazione delle risorse umane e strumentali  a beneficio dell’Istituzione scolastica. Il DS assicurerà la </w:t>
      </w:r>
      <w:r w:rsidR="00451FD1" w:rsidRPr="00451FD1">
        <w:rPr>
          <w:rFonts w:asciiTheme="minorHAnsi" w:hAnsiTheme="minorHAnsi" w:cstheme="minorHAnsi"/>
          <w:sz w:val="22"/>
          <w:szCs w:val="22"/>
        </w:rPr>
        <w:t xml:space="preserve"> </w:t>
      </w:r>
      <w:r w:rsidRPr="00451FD1">
        <w:rPr>
          <w:rFonts w:asciiTheme="minorHAnsi" w:hAnsiTheme="minorHAnsi" w:cstheme="minorHAnsi"/>
          <w:sz w:val="22"/>
          <w:szCs w:val="22"/>
        </w:rPr>
        <w:t xml:space="preserve">pubblicità di legge </w:t>
      </w:r>
      <w:r w:rsidR="0042280C">
        <w:rPr>
          <w:rFonts w:asciiTheme="minorHAnsi" w:hAnsiTheme="minorHAnsi" w:cstheme="minorHAnsi"/>
          <w:sz w:val="22"/>
          <w:szCs w:val="22"/>
        </w:rPr>
        <w:t>del</w:t>
      </w:r>
      <w:r w:rsidRPr="00451FD1">
        <w:rPr>
          <w:rFonts w:asciiTheme="minorHAnsi" w:hAnsiTheme="minorHAnsi" w:cstheme="minorHAnsi"/>
          <w:sz w:val="22"/>
          <w:szCs w:val="22"/>
        </w:rPr>
        <w:t xml:space="preserve"> Piano tr</w:t>
      </w:r>
      <w:r w:rsidR="0042280C">
        <w:rPr>
          <w:rFonts w:asciiTheme="minorHAnsi" w:hAnsiTheme="minorHAnsi" w:cstheme="minorHAnsi"/>
          <w:sz w:val="22"/>
          <w:szCs w:val="22"/>
        </w:rPr>
        <w:t xml:space="preserve">iennale dell’offerta formativa, </w:t>
      </w:r>
      <w:r w:rsidRPr="00451FD1">
        <w:rPr>
          <w:rFonts w:asciiTheme="minorHAnsi" w:hAnsiTheme="minorHAnsi" w:cstheme="minorHAnsi"/>
          <w:sz w:val="22"/>
          <w:szCs w:val="22"/>
        </w:rPr>
        <w:t xml:space="preserve">mediante pubblicazione all’albo </w:t>
      </w:r>
      <w:r w:rsidRPr="00B421BD">
        <w:rPr>
          <w:rFonts w:asciiTheme="minorHAnsi" w:hAnsiTheme="minorHAnsi" w:cstheme="minorHAnsi"/>
          <w:i/>
          <w:sz w:val="22"/>
          <w:szCs w:val="22"/>
        </w:rPr>
        <w:t>on line</w:t>
      </w:r>
      <w:r w:rsidR="00451FD1" w:rsidRPr="00451FD1">
        <w:rPr>
          <w:rFonts w:asciiTheme="minorHAnsi" w:hAnsiTheme="minorHAnsi" w:cstheme="minorHAnsi"/>
          <w:sz w:val="22"/>
          <w:szCs w:val="22"/>
        </w:rPr>
        <w:t xml:space="preserve"> </w:t>
      </w:r>
      <w:r w:rsidRPr="00451FD1">
        <w:rPr>
          <w:rFonts w:asciiTheme="minorHAnsi" w:hAnsiTheme="minorHAnsi" w:cstheme="minorHAnsi"/>
          <w:sz w:val="22"/>
          <w:szCs w:val="22"/>
        </w:rPr>
        <w:t xml:space="preserve"> dell’Istituto </w:t>
      </w:r>
      <w:r w:rsidR="0042280C">
        <w:rPr>
          <w:rFonts w:asciiTheme="minorHAnsi" w:hAnsiTheme="minorHAnsi" w:cstheme="minorHAnsi"/>
          <w:sz w:val="22"/>
          <w:szCs w:val="22"/>
        </w:rPr>
        <w:t>Scolastico e</w:t>
      </w:r>
      <w:r w:rsidR="00B421BD">
        <w:rPr>
          <w:rFonts w:asciiTheme="minorHAnsi" w:hAnsiTheme="minorHAnsi" w:cstheme="minorHAnsi"/>
          <w:sz w:val="22"/>
          <w:szCs w:val="22"/>
        </w:rPr>
        <w:t>d il portale</w:t>
      </w:r>
      <w:r w:rsidR="0042280C">
        <w:rPr>
          <w:rFonts w:asciiTheme="minorHAnsi" w:hAnsiTheme="minorHAnsi" w:cstheme="minorHAnsi"/>
          <w:sz w:val="22"/>
          <w:szCs w:val="22"/>
        </w:rPr>
        <w:t xml:space="preserve"> </w:t>
      </w:r>
      <w:r w:rsidR="00451FD1" w:rsidRPr="00451FD1">
        <w:rPr>
          <w:rFonts w:asciiTheme="minorHAnsi" w:hAnsiTheme="minorHAnsi" w:cstheme="minorHAnsi"/>
          <w:sz w:val="22"/>
          <w:szCs w:val="22"/>
        </w:rPr>
        <w:t>“Scuol</w:t>
      </w:r>
      <w:r w:rsidR="00B421BD">
        <w:rPr>
          <w:rFonts w:asciiTheme="minorHAnsi" w:hAnsiTheme="minorHAnsi" w:cstheme="minorHAnsi"/>
          <w:sz w:val="22"/>
          <w:szCs w:val="22"/>
        </w:rPr>
        <w:t>e</w:t>
      </w:r>
      <w:r w:rsidR="00451FD1" w:rsidRPr="00451FD1">
        <w:rPr>
          <w:rFonts w:asciiTheme="minorHAnsi" w:hAnsiTheme="minorHAnsi" w:cstheme="minorHAnsi"/>
          <w:sz w:val="22"/>
          <w:szCs w:val="22"/>
        </w:rPr>
        <w:t xml:space="preserve"> in Chiaro”.</w:t>
      </w:r>
    </w:p>
    <w:p w:rsidR="00BD3164" w:rsidRPr="00451FD1" w:rsidRDefault="005F4447" w:rsidP="005F4447">
      <w:pPr>
        <w:jc w:val="both"/>
        <w:rPr>
          <w:rFonts w:asciiTheme="minorHAnsi" w:hAnsiTheme="minorHAnsi" w:cstheme="minorHAnsi"/>
          <w:sz w:val="22"/>
          <w:szCs w:val="22"/>
        </w:rPr>
      </w:pPr>
      <w:r w:rsidRPr="00451FD1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BD3164" w:rsidRPr="00451FD1" w:rsidRDefault="00451FD1" w:rsidP="00BD3164">
      <w:pPr>
        <w:pStyle w:val="Paragrafoelenco1"/>
        <w:keepNext/>
        <w:ind w:left="0"/>
        <w:jc w:val="center"/>
        <w:rPr>
          <w:rFonts w:asciiTheme="minorHAnsi" w:hAnsiTheme="minorHAnsi" w:cstheme="minorHAnsi"/>
        </w:rPr>
      </w:pPr>
      <w:r w:rsidRPr="00451FD1">
        <w:rPr>
          <w:rFonts w:asciiTheme="minorHAnsi" w:hAnsiTheme="minorHAnsi" w:cstheme="minorHAnsi"/>
          <w:b/>
        </w:rPr>
        <w:t>P</w:t>
      </w:r>
      <w:r w:rsidR="00577CFB" w:rsidRPr="00451FD1">
        <w:rPr>
          <w:rFonts w:asciiTheme="minorHAnsi" w:hAnsiTheme="minorHAnsi" w:cstheme="minorHAnsi"/>
          <w:b/>
        </w:rPr>
        <w:t>unto n.4 -</w:t>
      </w:r>
      <w:r w:rsidR="00E41C64" w:rsidRPr="00451FD1">
        <w:rPr>
          <w:rFonts w:asciiTheme="minorHAnsi" w:hAnsiTheme="minorHAnsi" w:cstheme="minorHAnsi"/>
        </w:rPr>
        <w:t xml:space="preserve"> </w:t>
      </w:r>
      <w:r w:rsidR="00BD3164" w:rsidRPr="00451FD1">
        <w:rPr>
          <w:rFonts w:asciiTheme="minorHAnsi" w:hAnsiTheme="minorHAnsi" w:cstheme="minorHAnsi"/>
          <w:b/>
        </w:rPr>
        <w:t>Designazione di due docenti per il Comitato di Valutazione</w:t>
      </w:r>
    </w:p>
    <w:p w:rsidR="00121AFD" w:rsidRDefault="00BD3164" w:rsidP="00A42FC2">
      <w:pPr>
        <w:jc w:val="both"/>
        <w:rPr>
          <w:rFonts w:asciiTheme="minorHAnsi" w:hAnsiTheme="minorHAnsi" w:cstheme="minorHAnsi"/>
          <w:sz w:val="22"/>
          <w:szCs w:val="22"/>
        </w:rPr>
      </w:pPr>
      <w:r w:rsidRPr="00451FD1">
        <w:rPr>
          <w:rFonts w:asciiTheme="minorHAnsi" w:hAnsiTheme="minorHAnsi" w:cstheme="minorHAnsi"/>
          <w:sz w:val="22"/>
          <w:szCs w:val="22"/>
        </w:rPr>
        <w:t xml:space="preserve">Il Dirigente comunica al Collegio che sono pervenute due </w:t>
      </w:r>
      <w:r w:rsidR="00691C58">
        <w:rPr>
          <w:rFonts w:asciiTheme="minorHAnsi" w:hAnsiTheme="minorHAnsi" w:cstheme="minorHAnsi"/>
          <w:sz w:val="22"/>
          <w:szCs w:val="22"/>
        </w:rPr>
        <w:t>candidature</w:t>
      </w:r>
      <w:r w:rsidR="00121AF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121AFD">
        <w:rPr>
          <w:rFonts w:asciiTheme="minorHAnsi" w:hAnsiTheme="minorHAnsi" w:cstheme="minorHAnsi"/>
          <w:sz w:val="22"/>
          <w:szCs w:val="22"/>
        </w:rPr>
        <w:t>delib</w:t>
      </w:r>
      <w:proofErr w:type="spellEnd"/>
      <w:r w:rsidR="00121AF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121AFD">
        <w:rPr>
          <w:rFonts w:asciiTheme="minorHAnsi" w:hAnsiTheme="minorHAnsi" w:cstheme="minorHAnsi"/>
          <w:sz w:val="22"/>
          <w:szCs w:val="22"/>
        </w:rPr>
        <w:t>C.d.D</w:t>
      </w:r>
      <w:proofErr w:type="spellEnd"/>
      <w:r w:rsidR="00121AFD">
        <w:rPr>
          <w:rFonts w:asciiTheme="minorHAnsi" w:hAnsiTheme="minorHAnsi" w:cstheme="minorHAnsi"/>
          <w:sz w:val="22"/>
          <w:szCs w:val="22"/>
        </w:rPr>
        <w:t>. n. 3 del</w:t>
      </w:r>
      <w:r w:rsidR="00691C58">
        <w:rPr>
          <w:rFonts w:asciiTheme="minorHAnsi" w:hAnsiTheme="minorHAnsi" w:cstheme="minorHAnsi"/>
          <w:sz w:val="22"/>
          <w:szCs w:val="22"/>
        </w:rPr>
        <w:t xml:space="preserve"> </w:t>
      </w:r>
      <w:r w:rsidR="00121AFD">
        <w:rPr>
          <w:rFonts w:asciiTheme="minorHAnsi" w:hAnsiTheme="minorHAnsi" w:cstheme="minorHAnsi"/>
          <w:sz w:val="22"/>
          <w:szCs w:val="22"/>
        </w:rPr>
        <w:t>20/11/2015)</w:t>
      </w:r>
    </w:p>
    <w:p w:rsidR="00A42FC2" w:rsidRPr="00451FD1" w:rsidRDefault="00691C58" w:rsidP="00A42FC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agli atti-</w:t>
      </w:r>
      <w:r w:rsidR="00BD3164" w:rsidRPr="00451FD1">
        <w:rPr>
          <w:rFonts w:asciiTheme="minorHAnsi" w:hAnsiTheme="minorHAnsi" w:cstheme="minorHAnsi"/>
          <w:sz w:val="22"/>
          <w:szCs w:val="22"/>
        </w:rPr>
        <w:t xml:space="preserve"> per svolgere il ruolo di membro del Comitato di Valutazione, da parte dei seguenti docenti: </w:t>
      </w:r>
    </w:p>
    <w:p w:rsidR="00BD3164" w:rsidRPr="00451FD1" w:rsidRDefault="00BD3164" w:rsidP="00BD3164">
      <w:pPr>
        <w:pStyle w:val="Paragrafoelenco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</w:rPr>
      </w:pPr>
      <w:r w:rsidRPr="00451FD1">
        <w:rPr>
          <w:rFonts w:asciiTheme="minorHAnsi" w:hAnsiTheme="minorHAnsi" w:cstheme="minorHAnsi"/>
        </w:rPr>
        <w:t xml:space="preserve">De Luca Lorella </w:t>
      </w:r>
      <w:r w:rsidR="00691C58">
        <w:rPr>
          <w:rFonts w:asciiTheme="minorHAnsi" w:hAnsiTheme="minorHAnsi" w:cstheme="minorHAnsi"/>
        </w:rPr>
        <w:t xml:space="preserve"> </w:t>
      </w:r>
      <w:r w:rsidRPr="00451FD1">
        <w:rPr>
          <w:rFonts w:asciiTheme="minorHAnsi" w:hAnsiTheme="minorHAnsi" w:cstheme="minorHAnsi"/>
        </w:rPr>
        <w:t xml:space="preserve"> </w:t>
      </w:r>
    </w:p>
    <w:p w:rsidR="00BD3164" w:rsidRPr="00451FD1" w:rsidRDefault="00BD3164" w:rsidP="00BD3164">
      <w:pPr>
        <w:pStyle w:val="Paragrafoelenco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</w:rPr>
      </w:pPr>
      <w:proofErr w:type="spellStart"/>
      <w:r w:rsidRPr="00451FD1">
        <w:rPr>
          <w:rFonts w:asciiTheme="minorHAnsi" w:hAnsiTheme="minorHAnsi" w:cstheme="minorHAnsi"/>
        </w:rPr>
        <w:t>Musacchio</w:t>
      </w:r>
      <w:proofErr w:type="spellEnd"/>
      <w:r w:rsidRPr="00451FD1">
        <w:rPr>
          <w:rFonts w:asciiTheme="minorHAnsi" w:hAnsiTheme="minorHAnsi" w:cstheme="minorHAnsi"/>
        </w:rPr>
        <w:t xml:space="preserve"> </w:t>
      </w:r>
      <w:proofErr w:type="spellStart"/>
      <w:r w:rsidR="006C1F7E">
        <w:rPr>
          <w:rFonts w:asciiTheme="minorHAnsi" w:hAnsiTheme="minorHAnsi" w:cstheme="minorHAnsi"/>
        </w:rPr>
        <w:t>Ador</w:t>
      </w:r>
      <w:r w:rsidRPr="00451FD1">
        <w:rPr>
          <w:rFonts w:asciiTheme="minorHAnsi" w:hAnsiTheme="minorHAnsi" w:cstheme="minorHAnsi"/>
        </w:rPr>
        <w:t>isio</w:t>
      </w:r>
      <w:proofErr w:type="spellEnd"/>
      <w:r w:rsidRPr="00451FD1">
        <w:rPr>
          <w:rFonts w:asciiTheme="minorHAnsi" w:hAnsiTheme="minorHAnsi" w:cstheme="minorHAnsi"/>
        </w:rPr>
        <w:t xml:space="preserve"> Vincenza</w:t>
      </w:r>
      <w:r w:rsidR="00691C58">
        <w:rPr>
          <w:rFonts w:asciiTheme="minorHAnsi" w:hAnsiTheme="minorHAnsi" w:cstheme="minorHAnsi"/>
        </w:rPr>
        <w:t xml:space="preserve">  </w:t>
      </w:r>
    </w:p>
    <w:p w:rsidR="00814B31" w:rsidRDefault="006E5CCF" w:rsidP="006E5CC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Collegio pertanto delibera </w:t>
      </w:r>
      <w:r w:rsidRPr="006E5CCF">
        <w:rPr>
          <w:rFonts w:asciiTheme="minorHAnsi" w:hAnsiTheme="minorHAnsi" w:cstheme="minorHAnsi"/>
          <w:sz w:val="22"/>
          <w:szCs w:val="22"/>
        </w:rPr>
        <w:t xml:space="preserve">all’unanimità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6E5CCF">
        <w:rPr>
          <w:rFonts w:asciiTheme="minorHAnsi" w:hAnsiTheme="minorHAnsi" w:cstheme="minorHAnsi"/>
          <w:sz w:val="22"/>
          <w:szCs w:val="22"/>
        </w:rPr>
        <w:t xml:space="preserve">he la componente docente eletta in seno </w:t>
      </w:r>
      <w:r>
        <w:rPr>
          <w:rFonts w:asciiTheme="minorHAnsi" w:hAnsiTheme="minorHAnsi" w:cstheme="minorHAnsi"/>
          <w:sz w:val="22"/>
          <w:szCs w:val="22"/>
        </w:rPr>
        <w:t>al</w:t>
      </w:r>
      <w:r w:rsidRPr="006E5CCF">
        <w:rPr>
          <w:rFonts w:asciiTheme="minorHAnsi" w:hAnsiTheme="minorHAnsi" w:cstheme="minorHAnsi"/>
          <w:sz w:val="22"/>
          <w:szCs w:val="22"/>
        </w:rPr>
        <w:t xml:space="preserve"> Collegio dei Docenti per il Comitato di valutazione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6E5CCF">
        <w:rPr>
          <w:rFonts w:asciiTheme="minorHAnsi" w:hAnsiTheme="minorHAnsi" w:cstheme="minorHAnsi"/>
          <w:sz w:val="22"/>
          <w:szCs w:val="22"/>
        </w:rPr>
        <w:t>n attuazione della legge 107 del 13 luglio 2015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6E5CCF">
        <w:rPr>
          <w:rFonts w:asciiTheme="minorHAnsi" w:hAnsiTheme="minorHAnsi" w:cstheme="minorHAnsi"/>
          <w:sz w:val="22"/>
          <w:szCs w:val="22"/>
        </w:rPr>
        <w:t>sia così costituita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6E5CCF" w:rsidRDefault="006E5CCF" w:rsidP="006E5CCF">
      <w:pPr>
        <w:pStyle w:val="Paragrafoelenco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Prof.ssa De Luca Lorella</w:t>
      </w:r>
    </w:p>
    <w:p w:rsidR="006E5CCF" w:rsidRPr="006E5CCF" w:rsidRDefault="00B929B2" w:rsidP="006E5CCF">
      <w:pPr>
        <w:pStyle w:val="Paragrafoelenco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Prof.ssa </w:t>
      </w:r>
      <w:proofErr w:type="spellStart"/>
      <w:r>
        <w:rPr>
          <w:rFonts w:asciiTheme="minorHAnsi" w:hAnsiTheme="minorHAnsi" w:cstheme="minorHAnsi"/>
        </w:rPr>
        <w:t>Musacchio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Ador</w:t>
      </w:r>
      <w:bookmarkStart w:id="0" w:name="_GoBack"/>
      <w:bookmarkEnd w:id="0"/>
      <w:r w:rsidR="006E5CCF">
        <w:rPr>
          <w:rFonts w:asciiTheme="minorHAnsi" w:hAnsiTheme="minorHAnsi" w:cstheme="minorHAnsi"/>
        </w:rPr>
        <w:t>isio</w:t>
      </w:r>
      <w:proofErr w:type="spellEnd"/>
      <w:r w:rsidR="006E5CCF">
        <w:rPr>
          <w:rFonts w:asciiTheme="minorHAnsi" w:hAnsiTheme="minorHAnsi" w:cstheme="minorHAnsi"/>
        </w:rPr>
        <w:t xml:space="preserve"> Vincenza</w:t>
      </w:r>
    </w:p>
    <w:p w:rsidR="00E41C64" w:rsidRPr="00451FD1" w:rsidRDefault="00352656" w:rsidP="006C1F7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1FD1">
        <w:rPr>
          <w:rFonts w:asciiTheme="minorHAnsi" w:hAnsiTheme="minorHAnsi" w:cstheme="minorHAnsi"/>
          <w:b/>
          <w:sz w:val="22"/>
          <w:szCs w:val="22"/>
        </w:rPr>
        <w:t xml:space="preserve">Punto n.5 </w:t>
      </w:r>
      <w:r w:rsidR="00451FD1" w:rsidRPr="00451FD1">
        <w:rPr>
          <w:rFonts w:asciiTheme="minorHAnsi" w:hAnsiTheme="minorHAnsi" w:cstheme="minorHAnsi"/>
          <w:b/>
          <w:sz w:val="22"/>
          <w:szCs w:val="22"/>
        </w:rPr>
        <w:t>–</w:t>
      </w:r>
      <w:r w:rsidR="00E41C64" w:rsidRPr="00451FD1">
        <w:rPr>
          <w:rFonts w:asciiTheme="minorHAnsi" w:hAnsiTheme="minorHAnsi" w:cstheme="minorHAnsi"/>
        </w:rPr>
        <w:t xml:space="preserve"> </w:t>
      </w:r>
      <w:r w:rsidR="00451FD1" w:rsidRPr="00451FD1">
        <w:rPr>
          <w:rFonts w:asciiTheme="minorHAnsi" w:hAnsiTheme="minorHAnsi" w:cstheme="minorHAnsi"/>
          <w:b/>
          <w:sz w:val="22"/>
          <w:szCs w:val="22"/>
        </w:rPr>
        <w:t>Varie ed eventuali</w:t>
      </w:r>
      <w:r w:rsidRPr="00451FD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069A5" w:rsidRPr="00451FD1" w:rsidRDefault="00CF1A92" w:rsidP="004069A5">
      <w:pPr>
        <w:jc w:val="both"/>
        <w:rPr>
          <w:rFonts w:asciiTheme="minorHAnsi" w:hAnsiTheme="minorHAnsi" w:cstheme="minorHAnsi"/>
          <w:sz w:val="22"/>
          <w:szCs w:val="22"/>
        </w:rPr>
      </w:pPr>
      <w:r w:rsidRPr="00451FD1">
        <w:rPr>
          <w:rFonts w:asciiTheme="minorHAnsi" w:hAnsiTheme="minorHAnsi" w:cstheme="minorHAnsi"/>
          <w:sz w:val="22"/>
          <w:szCs w:val="22"/>
        </w:rPr>
        <w:t>Nessuna</w:t>
      </w:r>
      <w:r w:rsidR="00BE2C40" w:rsidRPr="00451FD1">
        <w:rPr>
          <w:rFonts w:asciiTheme="minorHAnsi" w:hAnsiTheme="minorHAnsi" w:cstheme="minorHAnsi"/>
          <w:sz w:val="22"/>
          <w:szCs w:val="22"/>
        </w:rPr>
        <w:t>.</w:t>
      </w:r>
    </w:p>
    <w:p w:rsidR="00DA64CD" w:rsidRPr="00451FD1" w:rsidRDefault="00DA64CD" w:rsidP="00DA64CD">
      <w:pPr>
        <w:jc w:val="both"/>
        <w:rPr>
          <w:rFonts w:asciiTheme="minorHAnsi" w:hAnsiTheme="minorHAnsi" w:cstheme="minorHAnsi"/>
          <w:sz w:val="22"/>
          <w:szCs w:val="22"/>
        </w:rPr>
      </w:pPr>
      <w:r w:rsidRPr="00451FD1">
        <w:rPr>
          <w:rFonts w:asciiTheme="minorHAnsi" w:hAnsiTheme="minorHAnsi" w:cstheme="minorHAnsi"/>
          <w:sz w:val="22"/>
          <w:szCs w:val="22"/>
        </w:rPr>
        <w:t xml:space="preserve">Terminata la discussione dei punti all’o.d.g. </w:t>
      </w:r>
      <w:r w:rsidR="006C1F7E" w:rsidRPr="00451FD1">
        <w:rPr>
          <w:rFonts w:asciiTheme="minorHAnsi" w:hAnsiTheme="minorHAnsi" w:cstheme="minorHAnsi"/>
          <w:sz w:val="22"/>
          <w:szCs w:val="22"/>
        </w:rPr>
        <w:t xml:space="preserve">alle ore 16.15 </w:t>
      </w:r>
      <w:r w:rsidRPr="00451FD1">
        <w:rPr>
          <w:rFonts w:asciiTheme="minorHAnsi" w:hAnsiTheme="minorHAnsi" w:cstheme="minorHAnsi"/>
          <w:sz w:val="22"/>
          <w:szCs w:val="22"/>
        </w:rPr>
        <w:t>il Dirigente Scolastico dichiara chiusa la seduta. Del che è verbale.</w:t>
      </w:r>
    </w:p>
    <w:p w:rsidR="00DA64CD" w:rsidRPr="00451FD1" w:rsidRDefault="00DA64CD" w:rsidP="00DA64CD">
      <w:pPr>
        <w:jc w:val="both"/>
        <w:rPr>
          <w:rFonts w:asciiTheme="minorHAnsi" w:hAnsiTheme="minorHAnsi" w:cstheme="minorHAnsi"/>
          <w:sz w:val="22"/>
          <w:szCs w:val="22"/>
        </w:rPr>
      </w:pPr>
      <w:r w:rsidRPr="00451F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A64CD" w:rsidRPr="00451FD1" w:rsidRDefault="00DA64CD" w:rsidP="00DA64CD">
      <w:pPr>
        <w:jc w:val="both"/>
        <w:rPr>
          <w:rFonts w:asciiTheme="minorHAnsi" w:hAnsiTheme="minorHAnsi" w:cstheme="minorHAnsi"/>
          <w:sz w:val="22"/>
          <w:szCs w:val="22"/>
        </w:rPr>
      </w:pPr>
      <w:r w:rsidRPr="00451FD1">
        <w:rPr>
          <w:rFonts w:asciiTheme="minorHAnsi" w:hAnsiTheme="minorHAnsi" w:cstheme="minorHAnsi"/>
          <w:sz w:val="22"/>
          <w:szCs w:val="22"/>
        </w:rPr>
        <w:t xml:space="preserve">Il Segretario verbalizzante                                                                                 </w:t>
      </w:r>
      <w:r w:rsidR="00B63408" w:rsidRPr="00451FD1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451FD1">
        <w:rPr>
          <w:rFonts w:asciiTheme="minorHAnsi" w:hAnsiTheme="minorHAnsi" w:cstheme="minorHAnsi"/>
          <w:sz w:val="22"/>
          <w:szCs w:val="22"/>
        </w:rPr>
        <w:t xml:space="preserve">  Il Presidente</w:t>
      </w:r>
    </w:p>
    <w:p w:rsidR="00BC4B10" w:rsidRPr="00451FD1" w:rsidRDefault="009C29D1" w:rsidP="00DA64CD">
      <w:pPr>
        <w:jc w:val="both"/>
        <w:rPr>
          <w:rFonts w:asciiTheme="minorHAnsi" w:hAnsiTheme="minorHAnsi" w:cstheme="minorHAnsi"/>
          <w:sz w:val="22"/>
          <w:szCs w:val="22"/>
        </w:rPr>
      </w:pPr>
      <w:r w:rsidRPr="00451FD1">
        <w:rPr>
          <w:rFonts w:asciiTheme="minorHAnsi" w:hAnsiTheme="minorHAnsi" w:cstheme="minorHAnsi"/>
          <w:sz w:val="22"/>
          <w:szCs w:val="22"/>
        </w:rPr>
        <w:t xml:space="preserve">Prof.ssa </w:t>
      </w:r>
      <w:r w:rsidRPr="00451FD1">
        <w:rPr>
          <w:rFonts w:asciiTheme="minorHAnsi" w:hAnsiTheme="minorHAnsi" w:cstheme="minorHAnsi"/>
          <w:i/>
          <w:sz w:val="22"/>
          <w:szCs w:val="22"/>
        </w:rPr>
        <w:t xml:space="preserve">Annapaola Rega                                                       </w:t>
      </w:r>
      <w:r w:rsidRPr="00451FD1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B63408" w:rsidRPr="00451FD1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451FD1">
        <w:rPr>
          <w:rFonts w:asciiTheme="minorHAnsi" w:hAnsiTheme="minorHAnsi" w:cstheme="minorHAnsi"/>
          <w:sz w:val="22"/>
          <w:szCs w:val="22"/>
        </w:rPr>
        <w:t xml:space="preserve">   </w:t>
      </w:r>
      <w:r w:rsidR="00DA64CD" w:rsidRPr="00451FD1">
        <w:rPr>
          <w:rFonts w:asciiTheme="minorHAnsi" w:hAnsiTheme="minorHAnsi" w:cstheme="minorHAnsi"/>
          <w:sz w:val="22"/>
          <w:szCs w:val="22"/>
        </w:rPr>
        <w:t xml:space="preserve">D.S. </w:t>
      </w:r>
      <w:r w:rsidR="00DA64CD" w:rsidRPr="00451FD1">
        <w:rPr>
          <w:rFonts w:asciiTheme="minorHAnsi" w:hAnsiTheme="minorHAnsi" w:cstheme="minorHAnsi"/>
          <w:i/>
          <w:sz w:val="22"/>
          <w:szCs w:val="22"/>
        </w:rPr>
        <w:t xml:space="preserve">Francesco </w:t>
      </w:r>
      <w:proofErr w:type="spellStart"/>
      <w:r w:rsidR="00DA64CD" w:rsidRPr="00451FD1">
        <w:rPr>
          <w:rFonts w:asciiTheme="minorHAnsi" w:hAnsiTheme="minorHAnsi" w:cstheme="minorHAnsi"/>
          <w:i/>
          <w:sz w:val="22"/>
          <w:szCs w:val="22"/>
        </w:rPr>
        <w:t>Mezzacapo</w:t>
      </w:r>
      <w:proofErr w:type="spellEnd"/>
    </w:p>
    <w:sectPr w:rsidR="00BC4B10" w:rsidRPr="00451FD1" w:rsidSect="00DA64CD">
      <w:footerReference w:type="even" r:id="rId10"/>
      <w:footerReference w:type="default" r:id="rId11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DC" w:rsidRDefault="00332CDC">
      <w:r>
        <w:separator/>
      </w:r>
    </w:p>
  </w:endnote>
  <w:endnote w:type="continuationSeparator" w:id="0">
    <w:p w:rsidR="00332CDC" w:rsidRDefault="0033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42A" w:rsidRDefault="008A442A" w:rsidP="0042525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A442A" w:rsidRDefault="008A442A" w:rsidP="002F352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42A" w:rsidRDefault="008A442A" w:rsidP="0042525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929B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A442A" w:rsidRDefault="008A442A" w:rsidP="002F352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DC" w:rsidRDefault="00332CDC">
      <w:r>
        <w:separator/>
      </w:r>
    </w:p>
  </w:footnote>
  <w:footnote w:type="continuationSeparator" w:id="0">
    <w:p w:rsidR="00332CDC" w:rsidRDefault="00332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73F"/>
    <w:multiLevelType w:val="hybridMultilevel"/>
    <w:tmpl w:val="25EAE0F6"/>
    <w:lvl w:ilvl="0" w:tplc="3DDC8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5A70"/>
    <w:multiLevelType w:val="hybridMultilevel"/>
    <w:tmpl w:val="AD3A3C0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804E10"/>
    <w:multiLevelType w:val="hybridMultilevel"/>
    <w:tmpl w:val="2A14BF96"/>
    <w:lvl w:ilvl="0" w:tplc="69543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921E6"/>
    <w:multiLevelType w:val="hybridMultilevel"/>
    <w:tmpl w:val="56989C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8594B"/>
    <w:multiLevelType w:val="hybridMultilevel"/>
    <w:tmpl w:val="694C258E"/>
    <w:lvl w:ilvl="0" w:tplc="CE10F57E">
      <w:numFmt w:val="bullet"/>
      <w:lvlText w:val="-"/>
      <w:lvlJc w:val="left"/>
      <w:pPr>
        <w:ind w:left="252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>
    <w:nsid w:val="20A646D8"/>
    <w:multiLevelType w:val="hybridMultilevel"/>
    <w:tmpl w:val="32CACA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9740B"/>
    <w:multiLevelType w:val="hybridMultilevel"/>
    <w:tmpl w:val="F3DE22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82797"/>
    <w:multiLevelType w:val="hybridMultilevel"/>
    <w:tmpl w:val="2AA084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394E00"/>
    <w:multiLevelType w:val="hybridMultilevel"/>
    <w:tmpl w:val="C3227B8C"/>
    <w:lvl w:ilvl="0" w:tplc="AD7046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05724"/>
    <w:multiLevelType w:val="hybridMultilevel"/>
    <w:tmpl w:val="6ED08982"/>
    <w:lvl w:ilvl="0" w:tplc="A726FF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247A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5E37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102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2A7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D400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767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1ED2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ECD7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FDF5E4A"/>
    <w:multiLevelType w:val="hybridMultilevel"/>
    <w:tmpl w:val="EB4C5B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1847CC"/>
    <w:multiLevelType w:val="hybridMultilevel"/>
    <w:tmpl w:val="EB4C5B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68303E"/>
    <w:multiLevelType w:val="hybridMultilevel"/>
    <w:tmpl w:val="6DD036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A3983"/>
    <w:multiLevelType w:val="hybridMultilevel"/>
    <w:tmpl w:val="2AA084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CE7B7C"/>
    <w:multiLevelType w:val="hybridMultilevel"/>
    <w:tmpl w:val="32B6D2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A0623"/>
    <w:multiLevelType w:val="hybridMultilevel"/>
    <w:tmpl w:val="22849F96"/>
    <w:lvl w:ilvl="0" w:tplc="ED30D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BA67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84D4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20A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D22D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AA4B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64F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F865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585C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4"/>
  </w:num>
  <w:num w:numId="9">
    <w:abstractNumId w:val="6"/>
  </w:num>
  <w:num w:numId="10">
    <w:abstractNumId w:val="5"/>
  </w:num>
  <w:num w:numId="11">
    <w:abstractNumId w:val="1"/>
  </w:num>
  <w:num w:numId="12">
    <w:abstractNumId w:val="10"/>
  </w:num>
  <w:num w:numId="13">
    <w:abstractNumId w:val="13"/>
  </w:num>
  <w:num w:numId="14">
    <w:abstractNumId w:val="7"/>
  </w:num>
  <w:num w:numId="15">
    <w:abstractNumId w:val="0"/>
  </w:num>
  <w:num w:numId="16">
    <w:abstractNumId w:val="12"/>
  </w:num>
  <w:num w:numId="1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10"/>
    <w:rsid w:val="00020B9F"/>
    <w:rsid w:val="000413C7"/>
    <w:rsid w:val="00042624"/>
    <w:rsid w:val="000466A1"/>
    <w:rsid w:val="00047675"/>
    <w:rsid w:val="000563B6"/>
    <w:rsid w:val="00063E3C"/>
    <w:rsid w:val="00081FBA"/>
    <w:rsid w:val="00084CDD"/>
    <w:rsid w:val="00086E3E"/>
    <w:rsid w:val="000D36D3"/>
    <w:rsid w:val="000D6A1B"/>
    <w:rsid w:val="000E6E53"/>
    <w:rsid w:val="000E7078"/>
    <w:rsid w:val="000F32C0"/>
    <w:rsid w:val="00104089"/>
    <w:rsid w:val="00110F20"/>
    <w:rsid w:val="0011144F"/>
    <w:rsid w:val="00121AFD"/>
    <w:rsid w:val="00126633"/>
    <w:rsid w:val="0014139C"/>
    <w:rsid w:val="00151936"/>
    <w:rsid w:val="001636B4"/>
    <w:rsid w:val="001722E0"/>
    <w:rsid w:val="00174EC4"/>
    <w:rsid w:val="00176217"/>
    <w:rsid w:val="001832E8"/>
    <w:rsid w:val="0019605C"/>
    <w:rsid w:val="001A20D1"/>
    <w:rsid w:val="001A3709"/>
    <w:rsid w:val="001A7E44"/>
    <w:rsid w:val="001C30EC"/>
    <w:rsid w:val="001D3C63"/>
    <w:rsid w:val="001E156E"/>
    <w:rsid w:val="002007A8"/>
    <w:rsid w:val="00204528"/>
    <w:rsid w:val="00233295"/>
    <w:rsid w:val="002445EA"/>
    <w:rsid w:val="002474E1"/>
    <w:rsid w:val="002525C0"/>
    <w:rsid w:val="002659E5"/>
    <w:rsid w:val="0026682A"/>
    <w:rsid w:val="00273155"/>
    <w:rsid w:val="002763D4"/>
    <w:rsid w:val="00277765"/>
    <w:rsid w:val="002849B3"/>
    <w:rsid w:val="002919E2"/>
    <w:rsid w:val="002927B3"/>
    <w:rsid w:val="0029438D"/>
    <w:rsid w:val="002963E5"/>
    <w:rsid w:val="002A345F"/>
    <w:rsid w:val="002B16F6"/>
    <w:rsid w:val="002B7A5D"/>
    <w:rsid w:val="002C67A5"/>
    <w:rsid w:val="002D2B92"/>
    <w:rsid w:val="002D5418"/>
    <w:rsid w:val="002F2B2F"/>
    <w:rsid w:val="002F3523"/>
    <w:rsid w:val="00303B7B"/>
    <w:rsid w:val="00312AB0"/>
    <w:rsid w:val="003132CC"/>
    <w:rsid w:val="00332CDC"/>
    <w:rsid w:val="0033484E"/>
    <w:rsid w:val="00336BAC"/>
    <w:rsid w:val="00344AA9"/>
    <w:rsid w:val="00350B78"/>
    <w:rsid w:val="00350BBB"/>
    <w:rsid w:val="00352656"/>
    <w:rsid w:val="00360E15"/>
    <w:rsid w:val="0036164E"/>
    <w:rsid w:val="0036417B"/>
    <w:rsid w:val="0038691E"/>
    <w:rsid w:val="003925D5"/>
    <w:rsid w:val="003A3ED7"/>
    <w:rsid w:val="003C6DA7"/>
    <w:rsid w:val="003D0225"/>
    <w:rsid w:val="003D11AB"/>
    <w:rsid w:val="003D39B5"/>
    <w:rsid w:val="003E0344"/>
    <w:rsid w:val="003F14AD"/>
    <w:rsid w:val="003F5595"/>
    <w:rsid w:val="00405E83"/>
    <w:rsid w:val="004069A5"/>
    <w:rsid w:val="0042280C"/>
    <w:rsid w:val="00425251"/>
    <w:rsid w:val="0044189B"/>
    <w:rsid w:val="00444BE1"/>
    <w:rsid w:val="0044517A"/>
    <w:rsid w:val="00451FD1"/>
    <w:rsid w:val="00454A4E"/>
    <w:rsid w:val="004559C3"/>
    <w:rsid w:val="00456715"/>
    <w:rsid w:val="00462B0C"/>
    <w:rsid w:val="004652F2"/>
    <w:rsid w:val="00465721"/>
    <w:rsid w:val="0048210F"/>
    <w:rsid w:val="00482F64"/>
    <w:rsid w:val="004B2A03"/>
    <w:rsid w:val="004D0964"/>
    <w:rsid w:val="004D3E35"/>
    <w:rsid w:val="004E64D6"/>
    <w:rsid w:val="004F0F5E"/>
    <w:rsid w:val="004F168E"/>
    <w:rsid w:val="004F28C0"/>
    <w:rsid w:val="004F6E46"/>
    <w:rsid w:val="00503BCC"/>
    <w:rsid w:val="00504FFD"/>
    <w:rsid w:val="00526EF4"/>
    <w:rsid w:val="0052791D"/>
    <w:rsid w:val="005310F5"/>
    <w:rsid w:val="0053369C"/>
    <w:rsid w:val="00541580"/>
    <w:rsid w:val="00551F2C"/>
    <w:rsid w:val="00555A73"/>
    <w:rsid w:val="0055679A"/>
    <w:rsid w:val="00557D28"/>
    <w:rsid w:val="00577CFB"/>
    <w:rsid w:val="00583DFA"/>
    <w:rsid w:val="00596897"/>
    <w:rsid w:val="00597CF9"/>
    <w:rsid w:val="005A5390"/>
    <w:rsid w:val="005C27B7"/>
    <w:rsid w:val="005C3C16"/>
    <w:rsid w:val="005F1848"/>
    <w:rsid w:val="005F4447"/>
    <w:rsid w:val="006014E2"/>
    <w:rsid w:val="006065BC"/>
    <w:rsid w:val="006121B7"/>
    <w:rsid w:val="00615CD9"/>
    <w:rsid w:val="00621CE9"/>
    <w:rsid w:val="00633E92"/>
    <w:rsid w:val="0065144C"/>
    <w:rsid w:val="00652190"/>
    <w:rsid w:val="00652962"/>
    <w:rsid w:val="00652F6B"/>
    <w:rsid w:val="0066232D"/>
    <w:rsid w:val="00677131"/>
    <w:rsid w:val="00691C58"/>
    <w:rsid w:val="006C1F7E"/>
    <w:rsid w:val="006C343B"/>
    <w:rsid w:val="006D025E"/>
    <w:rsid w:val="006E363A"/>
    <w:rsid w:val="006E4BE3"/>
    <w:rsid w:val="006E55AA"/>
    <w:rsid w:val="006E5CCF"/>
    <w:rsid w:val="006F04E4"/>
    <w:rsid w:val="00700E99"/>
    <w:rsid w:val="00701C67"/>
    <w:rsid w:val="00716479"/>
    <w:rsid w:val="00716A1E"/>
    <w:rsid w:val="00724691"/>
    <w:rsid w:val="00725FB0"/>
    <w:rsid w:val="00727609"/>
    <w:rsid w:val="00740802"/>
    <w:rsid w:val="00742F36"/>
    <w:rsid w:val="00744274"/>
    <w:rsid w:val="007460EC"/>
    <w:rsid w:val="00763593"/>
    <w:rsid w:val="0077363E"/>
    <w:rsid w:val="00782D99"/>
    <w:rsid w:val="00785E47"/>
    <w:rsid w:val="007908F8"/>
    <w:rsid w:val="00795803"/>
    <w:rsid w:val="007A0957"/>
    <w:rsid w:val="007D0B86"/>
    <w:rsid w:val="007F2F96"/>
    <w:rsid w:val="007F3B32"/>
    <w:rsid w:val="007F42DC"/>
    <w:rsid w:val="007F4349"/>
    <w:rsid w:val="007F63F5"/>
    <w:rsid w:val="00804053"/>
    <w:rsid w:val="00814B31"/>
    <w:rsid w:val="0082129A"/>
    <w:rsid w:val="008264C0"/>
    <w:rsid w:val="00844A87"/>
    <w:rsid w:val="00850E24"/>
    <w:rsid w:val="008552D8"/>
    <w:rsid w:val="00857E9C"/>
    <w:rsid w:val="008725E3"/>
    <w:rsid w:val="008863E4"/>
    <w:rsid w:val="00894EFF"/>
    <w:rsid w:val="008977EA"/>
    <w:rsid w:val="008A2E76"/>
    <w:rsid w:val="008A3D8A"/>
    <w:rsid w:val="008A442A"/>
    <w:rsid w:val="008A4CA8"/>
    <w:rsid w:val="008B5407"/>
    <w:rsid w:val="008B5D16"/>
    <w:rsid w:val="008C26DF"/>
    <w:rsid w:val="008C4351"/>
    <w:rsid w:val="008E52A4"/>
    <w:rsid w:val="008F1088"/>
    <w:rsid w:val="008F1794"/>
    <w:rsid w:val="009056D6"/>
    <w:rsid w:val="00907E8D"/>
    <w:rsid w:val="00915B5C"/>
    <w:rsid w:val="00920049"/>
    <w:rsid w:val="00922C49"/>
    <w:rsid w:val="00923DB9"/>
    <w:rsid w:val="009624C2"/>
    <w:rsid w:val="00965204"/>
    <w:rsid w:val="00970E4F"/>
    <w:rsid w:val="00973426"/>
    <w:rsid w:val="00973DED"/>
    <w:rsid w:val="00983065"/>
    <w:rsid w:val="009A2640"/>
    <w:rsid w:val="009A555B"/>
    <w:rsid w:val="009B3E55"/>
    <w:rsid w:val="009C29D1"/>
    <w:rsid w:val="009C4AE5"/>
    <w:rsid w:val="00A00A0B"/>
    <w:rsid w:val="00A02203"/>
    <w:rsid w:val="00A10324"/>
    <w:rsid w:val="00A41AA8"/>
    <w:rsid w:val="00A42FC2"/>
    <w:rsid w:val="00A43379"/>
    <w:rsid w:val="00A56275"/>
    <w:rsid w:val="00A56B5D"/>
    <w:rsid w:val="00A575C1"/>
    <w:rsid w:val="00A74D2C"/>
    <w:rsid w:val="00A76E49"/>
    <w:rsid w:val="00A77F86"/>
    <w:rsid w:val="00A80438"/>
    <w:rsid w:val="00AA6608"/>
    <w:rsid w:val="00AB1602"/>
    <w:rsid w:val="00AB67C6"/>
    <w:rsid w:val="00AB6A8C"/>
    <w:rsid w:val="00AB6ADA"/>
    <w:rsid w:val="00AC007C"/>
    <w:rsid w:val="00AC022D"/>
    <w:rsid w:val="00AC1107"/>
    <w:rsid w:val="00AC335A"/>
    <w:rsid w:val="00AC7519"/>
    <w:rsid w:val="00AD7A66"/>
    <w:rsid w:val="00AE09BE"/>
    <w:rsid w:val="00AE2ADB"/>
    <w:rsid w:val="00AE2F14"/>
    <w:rsid w:val="00AE7818"/>
    <w:rsid w:val="00B07060"/>
    <w:rsid w:val="00B07719"/>
    <w:rsid w:val="00B230DF"/>
    <w:rsid w:val="00B35C72"/>
    <w:rsid w:val="00B411EE"/>
    <w:rsid w:val="00B41C7C"/>
    <w:rsid w:val="00B41EF3"/>
    <w:rsid w:val="00B421BD"/>
    <w:rsid w:val="00B52E9E"/>
    <w:rsid w:val="00B6053A"/>
    <w:rsid w:val="00B63408"/>
    <w:rsid w:val="00B7274F"/>
    <w:rsid w:val="00B74191"/>
    <w:rsid w:val="00B87837"/>
    <w:rsid w:val="00B929B2"/>
    <w:rsid w:val="00B92DFD"/>
    <w:rsid w:val="00B97CE8"/>
    <w:rsid w:val="00BC01DE"/>
    <w:rsid w:val="00BC09E8"/>
    <w:rsid w:val="00BC4B10"/>
    <w:rsid w:val="00BC64EE"/>
    <w:rsid w:val="00BD3164"/>
    <w:rsid w:val="00BE2C40"/>
    <w:rsid w:val="00BF7C9A"/>
    <w:rsid w:val="00C025E3"/>
    <w:rsid w:val="00C030C7"/>
    <w:rsid w:val="00C1695F"/>
    <w:rsid w:val="00C237FF"/>
    <w:rsid w:val="00C37165"/>
    <w:rsid w:val="00C41BCA"/>
    <w:rsid w:val="00C637B4"/>
    <w:rsid w:val="00C63BA9"/>
    <w:rsid w:val="00C66661"/>
    <w:rsid w:val="00C70E1C"/>
    <w:rsid w:val="00C74A60"/>
    <w:rsid w:val="00C753C2"/>
    <w:rsid w:val="00C7759F"/>
    <w:rsid w:val="00C84361"/>
    <w:rsid w:val="00C86191"/>
    <w:rsid w:val="00C8769D"/>
    <w:rsid w:val="00C95994"/>
    <w:rsid w:val="00CA25F3"/>
    <w:rsid w:val="00CB295E"/>
    <w:rsid w:val="00CC1E19"/>
    <w:rsid w:val="00CC34CC"/>
    <w:rsid w:val="00CE0AD4"/>
    <w:rsid w:val="00CF1A92"/>
    <w:rsid w:val="00CF20D0"/>
    <w:rsid w:val="00D148CE"/>
    <w:rsid w:val="00D43679"/>
    <w:rsid w:val="00D50574"/>
    <w:rsid w:val="00D506BE"/>
    <w:rsid w:val="00D71075"/>
    <w:rsid w:val="00D72439"/>
    <w:rsid w:val="00D77BF0"/>
    <w:rsid w:val="00D81F7D"/>
    <w:rsid w:val="00D933AD"/>
    <w:rsid w:val="00D961A7"/>
    <w:rsid w:val="00DA0350"/>
    <w:rsid w:val="00DA4172"/>
    <w:rsid w:val="00DA4754"/>
    <w:rsid w:val="00DA51CE"/>
    <w:rsid w:val="00DA64CD"/>
    <w:rsid w:val="00DC2292"/>
    <w:rsid w:val="00DC470D"/>
    <w:rsid w:val="00DC6330"/>
    <w:rsid w:val="00DC656F"/>
    <w:rsid w:val="00DD2F6B"/>
    <w:rsid w:val="00DE03CE"/>
    <w:rsid w:val="00DE6161"/>
    <w:rsid w:val="00DE7C46"/>
    <w:rsid w:val="00E009C2"/>
    <w:rsid w:val="00E02ED2"/>
    <w:rsid w:val="00E07577"/>
    <w:rsid w:val="00E140EC"/>
    <w:rsid w:val="00E162C8"/>
    <w:rsid w:val="00E27CCF"/>
    <w:rsid w:val="00E41C64"/>
    <w:rsid w:val="00E5404D"/>
    <w:rsid w:val="00E60C89"/>
    <w:rsid w:val="00E64AEE"/>
    <w:rsid w:val="00E67FDE"/>
    <w:rsid w:val="00E72645"/>
    <w:rsid w:val="00E73E0D"/>
    <w:rsid w:val="00E84B25"/>
    <w:rsid w:val="00E85188"/>
    <w:rsid w:val="00E94341"/>
    <w:rsid w:val="00E96C7E"/>
    <w:rsid w:val="00EA3D63"/>
    <w:rsid w:val="00EC4DAB"/>
    <w:rsid w:val="00ED0D84"/>
    <w:rsid w:val="00ED4C81"/>
    <w:rsid w:val="00ED5064"/>
    <w:rsid w:val="00EE1885"/>
    <w:rsid w:val="00EF4002"/>
    <w:rsid w:val="00F05899"/>
    <w:rsid w:val="00F22260"/>
    <w:rsid w:val="00F3387D"/>
    <w:rsid w:val="00F35380"/>
    <w:rsid w:val="00F43BCA"/>
    <w:rsid w:val="00F449EC"/>
    <w:rsid w:val="00F51C6F"/>
    <w:rsid w:val="00F648D0"/>
    <w:rsid w:val="00F70BE6"/>
    <w:rsid w:val="00F73983"/>
    <w:rsid w:val="00F82B4E"/>
    <w:rsid w:val="00F84810"/>
    <w:rsid w:val="00F8744F"/>
    <w:rsid w:val="00F878BD"/>
    <w:rsid w:val="00F92C3F"/>
    <w:rsid w:val="00F94494"/>
    <w:rsid w:val="00FA217F"/>
    <w:rsid w:val="00FA7201"/>
    <w:rsid w:val="00FC14C4"/>
    <w:rsid w:val="00FC2709"/>
    <w:rsid w:val="00FC421A"/>
    <w:rsid w:val="00FC799A"/>
    <w:rsid w:val="00FD1C72"/>
    <w:rsid w:val="00FD30B9"/>
    <w:rsid w:val="00FD485B"/>
    <w:rsid w:val="00FE66D7"/>
    <w:rsid w:val="00FE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0757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2">
    <w:name w:val="p12"/>
    <w:basedOn w:val="Normale"/>
    <w:rsid w:val="00AA6608"/>
    <w:pPr>
      <w:widowControl w:val="0"/>
      <w:autoSpaceDE w:val="0"/>
      <w:autoSpaceDN w:val="0"/>
      <w:adjustRightInd w:val="0"/>
      <w:spacing w:line="280" w:lineRule="atLeast"/>
      <w:ind w:left="580"/>
    </w:pPr>
    <w:rPr>
      <w:sz w:val="20"/>
    </w:rPr>
  </w:style>
  <w:style w:type="paragraph" w:styleId="Corpotesto">
    <w:name w:val="Body Text"/>
    <w:basedOn w:val="Normale"/>
    <w:link w:val="CorpotestoCarattere"/>
    <w:rsid w:val="00763593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763593"/>
    <w:rPr>
      <w:sz w:val="24"/>
    </w:rPr>
  </w:style>
  <w:style w:type="character" w:styleId="Enfasicorsivo">
    <w:name w:val="Emphasis"/>
    <w:basedOn w:val="Carpredefinitoparagrafo"/>
    <w:uiPriority w:val="20"/>
    <w:qFormat/>
    <w:rsid w:val="00DA4172"/>
    <w:rPr>
      <w:i/>
      <w:iCs/>
    </w:rPr>
  </w:style>
  <w:style w:type="paragraph" w:styleId="Testofumetto">
    <w:name w:val="Balloon Text"/>
    <w:basedOn w:val="Normale"/>
    <w:link w:val="TestofumettoCarattere"/>
    <w:rsid w:val="005336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3369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D7A6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E60C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E60C8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E60C8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idipagina">
    <w:name w:val="footer"/>
    <w:basedOn w:val="Normale"/>
    <w:rsid w:val="002F352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F3523"/>
  </w:style>
  <w:style w:type="character" w:styleId="Enfasigrassetto">
    <w:name w:val="Strong"/>
    <w:basedOn w:val="Carpredefinitoparagrafo"/>
    <w:qFormat/>
    <w:rsid w:val="00352656"/>
    <w:rPr>
      <w:b/>
      <w:bCs/>
    </w:rPr>
  </w:style>
  <w:style w:type="paragraph" w:customStyle="1" w:styleId="Paragrafoelenco1">
    <w:name w:val="Paragrafo elenco1"/>
    <w:basedOn w:val="Normale"/>
    <w:rsid w:val="00AE2AD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0757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2">
    <w:name w:val="p12"/>
    <w:basedOn w:val="Normale"/>
    <w:rsid w:val="00AA6608"/>
    <w:pPr>
      <w:widowControl w:val="0"/>
      <w:autoSpaceDE w:val="0"/>
      <w:autoSpaceDN w:val="0"/>
      <w:adjustRightInd w:val="0"/>
      <w:spacing w:line="280" w:lineRule="atLeast"/>
      <w:ind w:left="580"/>
    </w:pPr>
    <w:rPr>
      <w:sz w:val="20"/>
    </w:rPr>
  </w:style>
  <w:style w:type="paragraph" w:styleId="Corpotesto">
    <w:name w:val="Body Text"/>
    <w:basedOn w:val="Normale"/>
    <w:link w:val="CorpotestoCarattere"/>
    <w:rsid w:val="00763593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763593"/>
    <w:rPr>
      <w:sz w:val="24"/>
    </w:rPr>
  </w:style>
  <w:style w:type="character" w:styleId="Enfasicorsivo">
    <w:name w:val="Emphasis"/>
    <w:basedOn w:val="Carpredefinitoparagrafo"/>
    <w:uiPriority w:val="20"/>
    <w:qFormat/>
    <w:rsid w:val="00DA4172"/>
    <w:rPr>
      <w:i/>
      <w:iCs/>
    </w:rPr>
  </w:style>
  <w:style w:type="paragraph" w:styleId="Testofumetto">
    <w:name w:val="Balloon Text"/>
    <w:basedOn w:val="Normale"/>
    <w:link w:val="TestofumettoCarattere"/>
    <w:rsid w:val="005336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3369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D7A6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E60C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E60C8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E60C8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idipagina">
    <w:name w:val="footer"/>
    <w:basedOn w:val="Normale"/>
    <w:rsid w:val="002F352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F3523"/>
  </w:style>
  <w:style w:type="character" w:styleId="Enfasigrassetto">
    <w:name w:val="Strong"/>
    <w:basedOn w:val="Carpredefinitoparagrafo"/>
    <w:qFormat/>
    <w:rsid w:val="00352656"/>
    <w:rPr>
      <w:b/>
      <w:bCs/>
    </w:rPr>
  </w:style>
  <w:style w:type="paragraph" w:customStyle="1" w:styleId="Paragrafoelenco1">
    <w:name w:val="Paragrafo elenco1"/>
    <w:basedOn w:val="Normale"/>
    <w:rsid w:val="00AE2AD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5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6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72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25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3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882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902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0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428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BA48-E7FC-4C97-8D07-F0E13D51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</vt:lpstr>
    </vt:vector>
  </TitlesOfParts>
  <Company>TEANO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</dc:title>
  <dc:creator>Progetti</dc:creator>
  <cp:lastModifiedBy>annapaola</cp:lastModifiedBy>
  <cp:revision>4</cp:revision>
  <cp:lastPrinted>2014-10-10T12:42:00Z</cp:lastPrinted>
  <dcterms:created xsi:type="dcterms:W3CDTF">2016-02-14T18:31:00Z</dcterms:created>
  <dcterms:modified xsi:type="dcterms:W3CDTF">2016-02-14T18:32:00Z</dcterms:modified>
</cp:coreProperties>
</file>